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8C3" w:rsidRDefault="00EC48C3" w:rsidP="00EC48C3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9270" cy="614045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C3" w:rsidRDefault="00EC48C3" w:rsidP="00EC48C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C48C3" w:rsidTr="00EA14E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48C3" w:rsidRDefault="00EC48C3" w:rsidP="00EA14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C48C3" w:rsidRDefault="00EC48C3" w:rsidP="00EA14EE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C48C3" w:rsidTr="00EA14E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8C3" w:rsidRDefault="00EC48C3" w:rsidP="00EC48C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8C3" w:rsidRPr="00885BDB" w:rsidRDefault="00EC48C3" w:rsidP="00EC48C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857-п</w:t>
            </w:r>
          </w:p>
        </w:tc>
      </w:tr>
      <w:tr w:rsidR="00EC48C3" w:rsidTr="00EA14E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8C3" w:rsidRDefault="00EC48C3" w:rsidP="00EA14EE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204C52" w:rsidRDefault="00204C52">
      <w:pPr>
        <w:rPr>
          <w:sz w:val="28"/>
          <w:szCs w:val="28"/>
        </w:rPr>
      </w:pPr>
    </w:p>
    <w:p w:rsidR="00573CFA" w:rsidRPr="00EB355D" w:rsidRDefault="00573CFA" w:rsidP="00573CFA">
      <w:pPr>
        <w:jc w:val="both"/>
        <w:rPr>
          <w:b/>
          <w:sz w:val="28"/>
          <w:szCs w:val="28"/>
        </w:rPr>
      </w:pPr>
      <w:r w:rsidRPr="00EB355D">
        <w:rPr>
          <w:b/>
          <w:sz w:val="28"/>
          <w:szCs w:val="28"/>
        </w:rPr>
        <w:t>О внесении изменений в постановлени</w:t>
      </w:r>
      <w:r w:rsidR="002566C3">
        <w:rPr>
          <w:b/>
          <w:sz w:val="28"/>
          <w:szCs w:val="28"/>
        </w:rPr>
        <w:t>е</w:t>
      </w:r>
      <w:r w:rsidRPr="00EB355D">
        <w:rPr>
          <w:b/>
          <w:sz w:val="28"/>
          <w:szCs w:val="28"/>
        </w:rPr>
        <w:t xml:space="preserve"> администрации Северо-Енисейского района «Об утверждении муниципальной программы «Развитие местн</w:t>
      </w:r>
      <w:r w:rsidR="00D41B69">
        <w:rPr>
          <w:b/>
          <w:sz w:val="28"/>
          <w:szCs w:val="28"/>
        </w:rPr>
        <w:t>ого самоуправления»</w:t>
      </w:r>
    </w:p>
    <w:p w:rsidR="00573CFA" w:rsidRPr="00EB355D" w:rsidRDefault="00573CFA" w:rsidP="00573CFA">
      <w:pPr>
        <w:ind w:firstLine="567"/>
        <w:jc w:val="both"/>
        <w:rPr>
          <w:sz w:val="28"/>
          <w:szCs w:val="28"/>
        </w:rPr>
      </w:pPr>
    </w:p>
    <w:p w:rsidR="00573CFA" w:rsidRDefault="00573CFA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EB355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корректировки </w:t>
      </w:r>
      <w:r w:rsidR="008A0086">
        <w:rPr>
          <w:sz w:val="28"/>
          <w:szCs w:val="28"/>
        </w:rPr>
        <w:t>показателей</w:t>
      </w:r>
      <w:r w:rsidR="00122C03">
        <w:rPr>
          <w:sz w:val="28"/>
          <w:szCs w:val="28"/>
        </w:rPr>
        <w:t xml:space="preserve"> </w:t>
      </w:r>
      <w:r w:rsidR="006576E0">
        <w:rPr>
          <w:sz w:val="28"/>
          <w:szCs w:val="28"/>
        </w:rPr>
        <w:t xml:space="preserve">на 2016 год </w:t>
      </w:r>
      <w:r w:rsidR="00F827A8" w:rsidRPr="00577705">
        <w:rPr>
          <w:sz w:val="28"/>
          <w:szCs w:val="28"/>
        </w:rPr>
        <w:t>муниципальной программы «Ра</w:t>
      </w:r>
      <w:r w:rsidR="00F827A8">
        <w:rPr>
          <w:sz w:val="28"/>
          <w:szCs w:val="28"/>
        </w:rPr>
        <w:t>звитие местного самоуправления»</w:t>
      </w:r>
      <w:r w:rsidRPr="00EB355D">
        <w:rPr>
          <w:sz w:val="28"/>
          <w:szCs w:val="28"/>
        </w:rPr>
        <w:t xml:space="preserve">, руководствуясь </w:t>
      </w:r>
      <w:hyperlink r:id="rId9" w:history="1">
        <w:r w:rsidRPr="00EB355D">
          <w:rPr>
            <w:sz w:val="28"/>
            <w:szCs w:val="28"/>
          </w:rPr>
          <w:t>статьей 34</w:t>
        </w:r>
      </w:hyperlink>
      <w:r w:rsidRPr="00EB355D">
        <w:rPr>
          <w:sz w:val="28"/>
          <w:szCs w:val="28"/>
        </w:rPr>
        <w:t xml:space="preserve"> Устава Северо-Енисейского района, </w:t>
      </w:r>
      <w:r w:rsidRPr="00EB355D">
        <w:rPr>
          <w:b/>
          <w:sz w:val="28"/>
          <w:szCs w:val="28"/>
        </w:rPr>
        <w:t>ПОСТАНОВЛЯЮ:</w:t>
      </w:r>
    </w:p>
    <w:p w:rsidR="00F035EC" w:rsidRPr="00EB355D" w:rsidRDefault="00F035EC" w:rsidP="00573CF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573CFA" w:rsidRPr="00C67C24" w:rsidRDefault="00573CFA" w:rsidP="00573CF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77705">
        <w:rPr>
          <w:sz w:val="28"/>
          <w:szCs w:val="28"/>
        </w:rPr>
        <w:t xml:space="preserve">1. </w:t>
      </w:r>
      <w:proofErr w:type="gramStart"/>
      <w:r w:rsidRPr="00577705">
        <w:rPr>
          <w:sz w:val="28"/>
          <w:szCs w:val="28"/>
        </w:rPr>
        <w:t>Внести в постановлени</w:t>
      </w:r>
      <w:r w:rsidR="002566C3">
        <w:rPr>
          <w:sz w:val="28"/>
          <w:szCs w:val="28"/>
        </w:rPr>
        <w:t>е</w:t>
      </w:r>
      <w:r w:rsidRPr="00577705">
        <w:rPr>
          <w:sz w:val="28"/>
          <w:szCs w:val="28"/>
        </w:rPr>
        <w:t xml:space="preserve"> администрации Северо-Енисейского района от 21.10.2013 № 514-п «Об утверждении муниципальной программы «Ра</w:t>
      </w:r>
      <w:r w:rsidR="004A660A">
        <w:rPr>
          <w:sz w:val="28"/>
          <w:szCs w:val="28"/>
        </w:rPr>
        <w:t xml:space="preserve">звитие местного самоуправления» </w:t>
      </w:r>
      <w:r w:rsidRPr="00577705">
        <w:rPr>
          <w:sz w:val="28"/>
          <w:szCs w:val="28"/>
        </w:rPr>
        <w:t>(в редакции постановлений администрации Северо-Енисейского района от 28.10.2013 № 559-п, от 16.12.2013 № 744-п, от 30.12.2013 № 779-п, от 27.02.2014 № 71-п</w:t>
      </w:r>
      <w:r w:rsidRPr="00577705">
        <w:rPr>
          <w:color w:val="000000" w:themeColor="text1"/>
          <w:sz w:val="28"/>
          <w:szCs w:val="28"/>
        </w:rPr>
        <w:t>, от 25.04.2014 № 150-п, от 13.11.2014 №548-п, от 28.11.2014 №591-п, от 08.05.2015 №148-п, от 22.06.2015 №293-п</w:t>
      </w:r>
      <w:r w:rsidR="004A660A">
        <w:rPr>
          <w:color w:val="000000" w:themeColor="text1"/>
          <w:sz w:val="28"/>
          <w:szCs w:val="28"/>
        </w:rPr>
        <w:t xml:space="preserve">, </w:t>
      </w:r>
      <w:r w:rsidR="004A660A" w:rsidRPr="0025031C">
        <w:rPr>
          <w:sz w:val="27"/>
          <w:szCs w:val="27"/>
        </w:rPr>
        <w:t>от 09.07.2015 №349-п, от 28.09</w:t>
      </w:r>
      <w:r w:rsidR="004A660A" w:rsidRPr="00C67C24">
        <w:rPr>
          <w:sz w:val="28"/>
          <w:szCs w:val="28"/>
        </w:rPr>
        <w:t>.2015 №598-п, от 27.10.2015 №647-п, от 02.11.2015</w:t>
      </w:r>
      <w:proofErr w:type="gramEnd"/>
      <w:r w:rsidR="004A660A" w:rsidRPr="00C67C24">
        <w:rPr>
          <w:sz w:val="28"/>
          <w:szCs w:val="28"/>
        </w:rPr>
        <w:t xml:space="preserve"> №</w:t>
      </w:r>
      <w:proofErr w:type="gramStart"/>
      <w:r w:rsidR="004A660A" w:rsidRPr="00C67C24">
        <w:rPr>
          <w:sz w:val="28"/>
          <w:szCs w:val="28"/>
        </w:rPr>
        <w:t>647-п,</w:t>
      </w:r>
      <w:r w:rsidR="004A660A" w:rsidRPr="00C67C24">
        <w:rPr>
          <w:color w:val="000000" w:themeColor="text1"/>
          <w:sz w:val="28"/>
          <w:szCs w:val="28"/>
        </w:rPr>
        <w:t xml:space="preserve"> от 13.11.2015 № 676-п, от 08.12.2015 №781-п</w:t>
      </w:r>
      <w:r w:rsidR="00FC2D28" w:rsidRPr="00C67C24">
        <w:rPr>
          <w:color w:val="000000" w:themeColor="text1"/>
          <w:sz w:val="28"/>
          <w:szCs w:val="28"/>
        </w:rPr>
        <w:t>, от 17.12.2015 №812</w:t>
      </w:r>
      <w:r w:rsidR="008A0086" w:rsidRPr="00C67C24">
        <w:rPr>
          <w:color w:val="000000" w:themeColor="text1"/>
          <w:sz w:val="28"/>
          <w:szCs w:val="28"/>
        </w:rPr>
        <w:t>, от 11.01.2016 №2-п</w:t>
      </w:r>
      <w:r w:rsidR="00AF3F16" w:rsidRPr="00C67C24">
        <w:rPr>
          <w:color w:val="000000" w:themeColor="text1"/>
          <w:sz w:val="28"/>
          <w:szCs w:val="28"/>
        </w:rPr>
        <w:t>,</w:t>
      </w:r>
      <w:r w:rsidR="00C67C24" w:rsidRPr="00C67C24">
        <w:rPr>
          <w:sz w:val="28"/>
          <w:szCs w:val="28"/>
        </w:rPr>
        <w:t xml:space="preserve"> от 22.04.2016 № 198-п, от 03.06.2016 г. № 348-п, </w:t>
      </w:r>
      <w:r w:rsidR="00F739A4">
        <w:rPr>
          <w:color w:val="000000" w:themeColor="text1"/>
          <w:sz w:val="28"/>
          <w:szCs w:val="28"/>
        </w:rPr>
        <w:t xml:space="preserve">от   02.09.2016 </w:t>
      </w:r>
      <w:r w:rsidR="00C67C24" w:rsidRPr="00C67C24">
        <w:rPr>
          <w:color w:val="000000" w:themeColor="text1"/>
          <w:sz w:val="28"/>
          <w:szCs w:val="28"/>
        </w:rPr>
        <w:t>№ 601-п,</w:t>
      </w:r>
      <w:r w:rsidR="00C67C24" w:rsidRPr="00C67C24">
        <w:rPr>
          <w:color w:val="FF0000"/>
          <w:sz w:val="28"/>
          <w:szCs w:val="28"/>
        </w:rPr>
        <w:t xml:space="preserve"> </w:t>
      </w:r>
      <w:r w:rsidR="00C67C24" w:rsidRPr="00C67C24">
        <w:rPr>
          <w:sz w:val="28"/>
          <w:szCs w:val="28"/>
        </w:rPr>
        <w:t>от 07.10.2016 № 678-п</w:t>
      </w:r>
      <w:r w:rsidR="00F739A4">
        <w:rPr>
          <w:sz w:val="28"/>
          <w:szCs w:val="28"/>
        </w:rPr>
        <w:t>, от 03.11.2016 №729-п</w:t>
      </w:r>
      <w:r w:rsidR="00671D81">
        <w:rPr>
          <w:sz w:val="28"/>
          <w:szCs w:val="28"/>
        </w:rPr>
        <w:t>, от 11.11.2016 №753-п</w:t>
      </w:r>
      <w:r w:rsidRPr="00C67C24">
        <w:rPr>
          <w:sz w:val="28"/>
          <w:szCs w:val="28"/>
        </w:rPr>
        <w:t xml:space="preserve">) </w:t>
      </w:r>
      <w:r w:rsidR="00EE05CC">
        <w:rPr>
          <w:sz w:val="28"/>
          <w:szCs w:val="28"/>
        </w:rPr>
        <w:t xml:space="preserve">(далее – постановление) </w:t>
      </w:r>
      <w:r w:rsidRPr="00C67C24">
        <w:rPr>
          <w:sz w:val="28"/>
          <w:szCs w:val="28"/>
        </w:rPr>
        <w:t>следующие изменения:</w:t>
      </w:r>
      <w:proofErr w:type="gramEnd"/>
    </w:p>
    <w:p w:rsidR="00EE05CC" w:rsidRDefault="00187812" w:rsidP="006B6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E05CC">
        <w:rPr>
          <w:sz w:val="28"/>
          <w:szCs w:val="28"/>
        </w:rPr>
        <w:t xml:space="preserve">в приложении к постановлению, именуемом </w:t>
      </w:r>
      <w:r w:rsidR="00EE05CC" w:rsidRPr="00577705">
        <w:rPr>
          <w:sz w:val="28"/>
          <w:szCs w:val="28"/>
        </w:rPr>
        <w:t>муниципальн</w:t>
      </w:r>
      <w:r w:rsidR="00EE05CC">
        <w:rPr>
          <w:sz w:val="28"/>
          <w:szCs w:val="28"/>
        </w:rPr>
        <w:t>ая</w:t>
      </w:r>
      <w:r w:rsidR="00EE05CC" w:rsidRPr="00577705">
        <w:rPr>
          <w:sz w:val="28"/>
          <w:szCs w:val="28"/>
        </w:rPr>
        <w:t xml:space="preserve"> программ</w:t>
      </w:r>
      <w:r w:rsidR="00EE05CC">
        <w:rPr>
          <w:sz w:val="28"/>
          <w:szCs w:val="28"/>
        </w:rPr>
        <w:t>а</w:t>
      </w:r>
      <w:r w:rsidR="00EE05CC" w:rsidRPr="00577705">
        <w:rPr>
          <w:sz w:val="28"/>
          <w:szCs w:val="28"/>
        </w:rPr>
        <w:t xml:space="preserve"> «Ра</w:t>
      </w:r>
      <w:r w:rsidR="00EE05CC">
        <w:rPr>
          <w:sz w:val="28"/>
          <w:szCs w:val="28"/>
        </w:rPr>
        <w:t>звитие местного самоуправления» (далее – муниципальная программа):</w:t>
      </w:r>
    </w:p>
    <w:p w:rsidR="00F739A4" w:rsidRPr="00671D81" w:rsidRDefault="00EE05CC" w:rsidP="006B6E0F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241A2E">
        <w:rPr>
          <w:sz w:val="28"/>
          <w:szCs w:val="28"/>
        </w:rPr>
        <w:t xml:space="preserve">а) </w:t>
      </w:r>
      <w:r w:rsidR="00D66CCD" w:rsidRPr="00241A2E">
        <w:rPr>
          <w:sz w:val="28"/>
          <w:szCs w:val="28"/>
        </w:rPr>
        <w:t>в</w:t>
      </w:r>
      <w:r w:rsidRPr="00241A2E">
        <w:rPr>
          <w:sz w:val="28"/>
          <w:szCs w:val="28"/>
        </w:rPr>
        <w:t xml:space="preserve"> </w:t>
      </w:r>
      <w:r w:rsidR="00D66CCD" w:rsidRPr="00241A2E">
        <w:rPr>
          <w:sz w:val="28"/>
          <w:szCs w:val="28"/>
        </w:rPr>
        <w:t>строк</w:t>
      </w:r>
      <w:r w:rsidRPr="00241A2E">
        <w:rPr>
          <w:sz w:val="28"/>
          <w:szCs w:val="28"/>
        </w:rPr>
        <w:t>е</w:t>
      </w:r>
      <w:r w:rsidR="00D66CCD" w:rsidRPr="00241A2E">
        <w:rPr>
          <w:sz w:val="28"/>
          <w:szCs w:val="28"/>
        </w:rPr>
        <w:t xml:space="preserve"> </w:t>
      </w:r>
      <w:r w:rsidR="005C2792" w:rsidRPr="00241A2E">
        <w:rPr>
          <w:sz w:val="28"/>
          <w:szCs w:val="28"/>
        </w:rPr>
        <w:t>9</w:t>
      </w:r>
      <w:r w:rsidR="00D66CCD" w:rsidRPr="00241A2E">
        <w:rPr>
          <w:sz w:val="28"/>
          <w:szCs w:val="28"/>
        </w:rPr>
        <w:t xml:space="preserve"> </w:t>
      </w:r>
      <w:r w:rsidR="006117BA" w:rsidRPr="00241A2E">
        <w:rPr>
          <w:sz w:val="28"/>
          <w:szCs w:val="28"/>
        </w:rPr>
        <w:t>раздела 1 муниципальной программы, именуемого «Паспорт программы»</w:t>
      </w:r>
      <w:r w:rsidRPr="00241A2E">
        <w:rPr>
          <w:sz w:val="28"/>
          <w:szCs w:val="28"/>
        </w:rPr>
        <w:t xml:space="preserve">, </w:t>
      </w:r>
      <w:r w:rsidR="00F739A4" w:rsidRPr="00241A2E">
        <w:rPr>
          <w:sz w:val="28"/>
          <w:szCs w:val="28"/>
        </w:rPr>
        <w:t>цифры «1 810,000 тонн» замени</w:t>
      </w:r>
      <w:r w:rsidR="00F739A4" w:rsidRPr="00F823DF">
        <w:rPr>
          <w:sz w:val="28"/>
          <w:szCs w:val="28"/>
        </w:rPr>
        <w:t>ть цифрами «</w:t>
      </w:r>
      <w:r w:rsidR="00241A2E" w:rsidRPr="00F823DF">
        <w:rPr>
          <w:sz w:val="28"/>
          <w:szCs w:val="28"/>
        </w:rPr>
        <w:t>1 614,740</w:t>
      </w:r>
      <w:r w:rsidR="00F739A4" w:rsidRPr="00F823DF">
        <w:rPr>
          <w:sz w:val="28"/>
          <w:szCs w:val="28"/>
        </w:rPr>
        <w:t>», цифры «10 411,964» заменить цифрами «</w:t>
      </w:r>
      <w:r w:rsidR="00F823DF" w:rsidRPr="00F823DF">
        <w:rPr>
          <w:sz w:val="28"/>
          <w:szCs w:val="28"/>
        </w:rPr>
        <w:t>10 216,704</w:t>
      </w:r>
      <w:r w:rsidR="00F739A4" w:rsidRPr="00F823DF">
        <w:rPr>
          <w:sz w:val="28"/>
          <w:szCs w:val="28"/>
        </w:rPr>
        <w:t>»;</w:t>
      </w:r>
    </w:p>
    <w:p w:rsidR="00F739A4" w:rsidRPr="00F823DF" w:rsidRDefault="00F739A4" w:rsidP="00F739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23DF">
        <w:rPr>
          <w:sz w:val="28"/>
          <w:szCs w:val="28"/>
        </w:rPr>
        <w:t xml:space="preserve">б) в строке 10 раздела 1 муниципальной программы, именуемого «Паспорт программы» </w:t>
      </w:r>
      <w:r w:rsidR="00D66CCD" w:rsidRPr="00F823DF">
        <w:rPr>
          <w:sz w:val="28"/>
          <w:szCs w:val="28"/>
        </w:rPr>
        <w:t>цифры «</w:t>
      </w:r>
      <w:r w:rsidR="006117BA" w:rsidRPr="00F823DF">
        <w:rPr>
          <w:sz w:val="28"/>
          <w:szCs w:val="28"/>
        </w:rPr>
        <w:t>167 389 587,97</w:t>
      </w:r>
      <w:r w:rsidR="006633C6" w:rsidRPr="00F823DF">
        <w:rPr>
          <w:sz w:val="28"/>
          <w:szCs w:val="28"/>
        </w:rPr>
        <w:t xml:space="preserve">» </w:t>
      </w:r>
      <w:r w:rsidR="00D66CCD" w:rsidRPr="00F823DF">
        <w:rPr>
          <w:sz w:val="28"/>
          <w:szCs w:val="28"/>
        </w:rPr>
        <w:t>заменить цифрами «</w:t>
      </w:r>
      <w:r w:rsidR="00F823DF" w:rsidRPr="00F823DF">
        <w:rPr>
          <w:sz w:val="28"/>
          <w:szCs w:val="28"/>
        </w:rPr>
        <w:t>161 856 207,77</w:t>
      </w:r>
      <w:r w:rsidR="00D66CCD" w:rsidRPr="00F823DF">
        <w:rPr>
          <w:sz w:val="28"/>
          <w:szCs w:val="28"/>
        </w:rPr>
        <w:t>»,</w:t>
      </w:r>
      <w:r w:rsidR="006633C6" w:rsidRPr="00F823DF">
        <w:rPr>
          <w:sz w:val="28"/>
          <w:szCs w:val="28"/>
        </w:rPr>
        <w:t xml:space="preserve"> цифры «</w:t>
      </w:r>
      <w:r w:rsidR="006117BA" w:rsidRPr="00F823DF">
        <w:rPr>
          <w:sz w:val="28"/>
          <w:szCs w:val="28"/>
        </w:rPr>
        <w:t>167 099 587,97</w:t>
      </w:r>
      <w:r w:rsidR="006633C6" w:rsidRPr="00F823DF">
        <w:rPr>
          <w:sz w:val="28"/>
          <w:szCs w:val="28"/>
        </w:rPr>
        <w:t>» заменить цифрами «</w:t>
      </w:r>
      <w:r w:rsidR="00F823DF" w:rsidRPr="00F823DF">
        <w:rPr>
          <w:sz w:val="28"/>
          <w:szCs w:val="28"/>
        </w:rPr>
        <w:t>161 566 207,77</w:t>
      </w:r>
      <w:r w:rsidR="006633C6" w:rsidRPr="00F823DF">
        <w:rPr>
          <w:sz w:val="28"/>
          <w:szCs w:val="28"/>
        </w:rPr>
        <w:t>»</w:t>
      </w:r>
      <w:r w:rsidR="006117BA" w:rsidRPr="00F823DF">
        <w:rPr>
          <w:sz w:val="28"/>
          <w:szCs w:val="28"/>
        </w:rPr>
        <w:t>, цифры «29 052 765,00» заменить цифрами «</w:t>
      </w:r>
      <w:r w:rsidR="00F823DF" w:rsidRPr="00F823DF">
        <w:rPr>
          <w:sz w:val="28"/>
          <w:szCs w:val="28"/>
        </w:rPr>
        <w:t>23 519 384,80</w:t>
      </w:r>
      <w:r w:rsidR="006117BA" w:rsidRPr="00F823DF">
        <w:rPr>
          <w:sz w:val="28"/>
          <w:szCs w:val="28"/>
        </w:rPr>
        <w:t>»</w:t>
      </w:r>
      <w:r w:rsidR="00122C03" w:rsidRPr="00F823DF">
        <w:rPr>
          <w:sz w:val="28"/>
          <w:szCs w:val="28"/>
        </w:rPr>
        <w:t>;</w:t>
      </w:r>
    </w:p>
    <w:p w:rsidR="00F739A4" w:rsidRPr="00241A2E" w:rsidRDefault="00F739A4" w:rsidP="00F739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23DF">
        <w:rPr>
          <w:sz w:val="28"/>
          <w:szCs w:val="28"/>
        </w:rPr>
        <w:t>в) в строке 6 приложения №1 к паспорту муниципальной</w:t>
      </w:r>
      <w:r w:rsidRPr="00241A2E">
        <w:rPr>
          <w:sz w:val="28"/>
          <w:szCs w:val="28"/>
        </w:rPr>
        <w:t xml:space="preserve"> программы цифры «1 810,000» заменить цифрами «1</w:t>
      </w:r>
      <w:r w:rsidR="00241A2E" w:rsidRPr="00241A2E">
        <w:rPr>
          <w:sz w:val="28"/>
          <w:szCs w:val="28"/>
        </w:rPr>
        <w:t> 614,740</w:t>
      </w:r>
      <w:r w:rsidRPr="00241A2E">
        <w:rPr>
          <w:sz w:val="28"/>
          <w:szCs w:val="28"/>
        </w:rPr>
        <w:t>»</w:t>
      </w:r>
      <w:r w:rsidR="009F72AE" w:rsidRPr="00241A2E">
        <w:rPr>
          <w:sz w:val="28"/>
          <w:szCs w:val="28"/>
        </w:rPr>
        <w:t>, в строке 13 цифры «не менее 1» исключить</w:t>
      </w:r>
      <w:r w:rsidRPr="00241A2E">
        <w:rPr>
          <w:sz w:val="28"/>
          <w:szCs w:val="28"/>
        </w:rPr>
        <w:t>;</w:t>
      </w:r>
    </w:p>
    <w:p w:rsidR="009F72AE" w:rsidRPr="00241A2E" w:rsidRDefault="00F739A4" w:rsidP="00241A2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1A2E">
        <w:rPr>
          <w:sz w:val="28"/>
          <w:szCs w:val="28"/>
        </w:rPr>
        <w:t xml:space="preserve">г) </w:t>
      </w:r>
      <w:r w:rsidR="009F72AE" w:rsidRPr="00241A2E">
        <w:rPr>
          <w:sz w:val="28"/>
          <w:szCs w:val="28"/>
        </w:rPr>
        <w:t>в строке 3 приложения №2 к паспорту муниципальной программы цифры «1 810,000» заменить цифрами «1</w:t>
      </w:r>
      <w:r w:rsidR="00241A2E" w:rsidRPr="00241A2E">
        <w:rPr>
          <w:sz w:val="28"/>
          <w:szCs w:val="28"/>
        </w:rPr>
        <w:t> 614,740</w:t>
      </w:r>
      <w:r w:rsidR="009F72AE" w:rsidRPr="00241A2E">
        <w:rPr>
          <w:sz w:val="28"/>
          <w:szCs w:val="28"/>
        </w:rPr>
        <w:t>», в строке 8 цифры «не менее 1» исключить;</w:t>
      </w:r>
    </w:p>
    <w:p w:rsidR="009F72AE" w:rsidRDefault="009F72AE" w:rsidP="009F72A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739A4" w:rsidRPr="00333CE3" w:rsidRDefault="00F739A4" w:rsidP="00F739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07C9" w:rsidRDefault="009F72AE" w:rsidP="00C607C9">
      <w:pPr>
        <w:ind w:firstLine="567"/>
        <w:jc w:val="both"/>
        <w:rPr>
          <w:rFonts w:eastAsia="Arial Unicode MS"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 w:rsidR="006F7735" w:rsidRPr="00333CE3">
        <w:rPr>
          <w:sz w:val="28"/>
          <w:szCs w:val="28"/>
        </w:rPr>
        <w:t xml:space="preserve">) </w:t>
      </w:r>
      <w:r w:rsidR="00C607C9" w:rsidRPr="00333CE3">
        <w:rPr>
          <w:rFonts w:eastAsia="Arial Unicode MS"/>
          <w:sz w:val="28"/>
          <w:szCs w:val="28"/>
        </w:rPr>
        <w:t>приложение №1 к муниципальной программе, именуемое «</w:t>
      </w:r>
      <w:r w:rsidR="00C607C9" w:rsidRPr="00333CE3">
        <w:rPr>
          <w:sz w:val="28"/>
          <w:szCs w:val="28"/>
        </w:rPr>
        <w:t xml:space="preserve">Распределение планируемых расходов за счет средств бюджета района по мероприятиям и подпрограммам муниципальной программы» </w:t>
      </w:r>
      <w:r w:rsidR="00C607C9" w:rsidRPr="00333CE3">
        <w:rPr>
          <w:rFonts w:eastAsia="Arial Unicode MS"/>
          <w:sz w:val="28"/>
          <w:szCs w:val="28"/>
        </w:rPr>
        <w:t>изложить в новой редакции согласно приложению №1 к настоящему постановлению;</w:t>
      </w:r>
    </w:p>
    <w:p w:rsidR="006F7735" w:rsidRDefault="009F72AE" w:rsidP="006B6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A6D9F" w:rsidRPr="00333CE3">
        <w:rPr>
          <w:sz w:val="28"/>
          <w:szCs w:val="28"/>
        </w:rPr>
        <w:t xml:space="preserve">) </w:t>
      </w:r>
      <w:r w:rsidR="00A228BF" w:rsidRPr="00333CE3">
        <w:rPr>
          <w:rFonts w:eastAsia="Arial Unicode MS"/>
          <w:sz w:val="28"/>
          <w:szCs w:val="28"/>
        </w:rPr>
        <w:t>приложение №2 к муниципальной программе, именуемое «</w:t>
      </w:r>
      <w:r w:rsidR="00A228BF" w:rsidRPr="00333CE3">
        <w:rPr>
          <w:sz w:val="28"/>
          <w:szCs w:val="28"/>
        </w:rPr>
        <w:t xml:space="preserve">Ресурсное обеспечение и прогнозная оценка расходов на реализацию целей муниципальной программы Северо-Енисейского района с учетом источников финансирования, в том числе по уровням бюджетной системы» </w:t>
      </w:r>
      <w:r w:rsidR="00A228BF" w:rsidRPr="00333CE3">
        <w:rPr>
          <w:rFonts w:eastAsia="Arial Unicode MS"/>
          <w:sz w:val="28"/>
          <w:szCs w:val="28"/>
        </w:rPr>
        <w:t>изложить в новой редакции согласно приложению №2 к настоящему постановлению</w:t>
      </w:r>
      <w:r w:rsidR="00122C03" w:rsidRPr="00333CE3">
        <w:rPr>
          <w:sz w:val="28"/>
          <w:szCs w:val="28"/>
        </w:rPr>
        <w:t>;</w:t>
      </w:r>
    </w:p>
    <w:p w:rsidR="00D133DC" w:rsidRPr="00671D81" w:rsidRDefault="00F12055" w:rsidP="00D133DC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D133DC">
        <w:rPr>
          <w:sz w:val="28"/>
          <w:szCs w:val="28"/>
        </w:rPr>
        <w:t xml:space="preserve">) в строке </w:t>
      </w:r>
      <w:r w:rsidR="00D133DC" w:rsidRPr="00333CE3">
        <w:rPr>
          <w:sz w:val="28"/>
          <w:szCs w:val="28"/>
        </w:rPr>
        <w:t>10 раздела 1 приложения №</w:t>
      </w:r>
      <w:r w:rsidR="00D133DC">
        <w:rPr>
          <w:sz w:val="28"/>
          <w:szCs w:val="28"/>
        </w:rPr>
        <w:t>3</w:t>
      </w:r>
      <w:r w:rsidR="00D133DC" w:rsidRPr="00333CE3">
        <w:rPr>
          <w:sz w:val="28"/>
          <w:szCs w:val="28"/>
        </w:rPr>
        <w:t xml:space="preserve"> к муниципальной программе, именуемого «Подпрограмма </w:t>
      </w:r>
      <w:r w:rsidR="0065290D">
        <w:rPr>
          <w:sz w:val="28"/>
          <w:szCs w:val="28"/>
        </w:rPr>
        <w:t>1</w:t>
      </w:r>
      <w:r w:rsidR="00D133DC" w:rsidRPr="00333CE3">
        <w:rPr>
          <w:sz w:val="28"/>
          <w:szCs w:val="28"/>
        </w:rPr>
        <w:t xml:space="preserve"> </w:t>
      </w:r>
      <w:r w:rsidR="0065290D" w:rsidRPr="00D133DC">
        <w:rPr>
          <w:sz w:val="28"/>
          <w:szCs w:val="28"/>
        </w:rPr>
        <w:t>«Создание условий для обеспечения населения района услугами торговли</w:t>
      </w:r>
      <w:r w:rsidR="0065290D" w:rsidRPr="00333CE3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подпрограмма)</w:t>
      </w:r>
      <w:r w:rsidR="00D133DC" w:rsidRPr="00333CE3">
        <w:rPr>
          <w:sz w:val="28"/>
          <w:szCs w:val="28"/>
        </w:rPr>
        <w:t>, цифры «</w:t>
      </w:r>
      <w:r w:rsidR="00D133DC">
        <w:rPr>
          <w:sz w:val="28"/>
          <w:szCs w:val="28"/>
        </w:rPr>
        <w:t>26 802 765,00</w:t>
      </w:r>
      <w:r w:rsidR="00D133DC" w:rsidRPr="00333CE3">
        <w:rPr>
          <w:sz w:val="28"/>
          <w:szCs w:val="28"/>
        </w:rPr>
        <w:t>» заменить цифрами «</w:t>
      </w:r>
      <w:r w:rsidR="00671D81">
        <w:rPr>
          <w:sz w:val="28"/>
          <w:szCs w:val="28"/>
        </w:rPr>
        <w:t>22 804 230,00</w:t>
      </w:r>
      <w:r w:rsidR="00D133DC" w:rsidRPr="00333CE3">
        <w:rPr>
          <w:sz w:val="28"/>
          <w:szCs w:val="28"/>
        </w:rPr>
        <w:t>», циф</w:t>
      </w:r>
      <w:r w:rsidR="00D133DC" w:rsidRPr="00241A2E">
        <w:rPr>
          <w:sz w:val="28"/>
          <w:szCs w:val="28"/>
        </w:rPr>
        <w:t>ры «</w:t>
      </w:r>
      <w:r w:rsidR="0065290D" w:rsidRPr="00241A2E">
        <w:rPr>
          <w:sz w:val="28"/>
          <w:szCs w:val="28"/>
        </w:rPr>
        <w:t>159 273 082,00</w:t>
      </w:r>
      <w:r w:rsidR="00D133DC" w:rsidRPr="00241A2E">
        <w:rPr>
          <w:sz w:val="28"/>
          <w:szCs w:val="28"/>
        </w:rPr>
        <w:t>» заменить цифрами «</w:t>
      </w:r>
      <w:r w:rsidR="00241A2E" w:rsidRPr="00241A2E">
        <w:rPr>
          <w:sz w:val="28"/>
          <w:szCs w:val="28"/>
        </w:rPr>
        <w:t>155 274 547,00</w:t>
      </w:r>
      <w:r w:rsidR="00D133DC" w:rsidRPr="00241A2E">
        <w:rPr>
          <w:sz w:val="28"/>
          <w:szCs w:val="28"/>
        </w:rPr>
        <w:t>»;</w:t>
      </w:r>
    </w:p>
    <w:p w:rsidR="009F72AE" w:rsidRDefault="00F12055" w:rsidP="006B6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318C6">
        <w:rPr>
          <w:sz w:val="28"/>
          <w:szCs w:val="28"/>
        </w:rPr>
        <w:t xml:space="preserve">) в абзаце 3 раздела 2.2 </w:t>
      </w:r>
      <w:r>
        <w:rPr>
          <w:sz w:val="28"/>
          <w:szCs w:val="28"/>
        </w:rPr>
        <w:t>подпрограммы</w:t>
      </w:r>
      <w:r w:rsidR="003B7AE8">
        <w:rPr>
          <w:sz w:val="28"/>
          <w:szCs w:val="28"/>
        </w:rPr>
        <w:t xml:space="preserve"> цифры «</w:t>
      </w:r>
      <w:r w:rsidR="00774785">
        <w:rPr>
          <w:sz w:val="28"/>
          <w:szCs w:val="28"/>
        </w:rPr>
        <w:t xml:space="preserve">1 810,000» заменить </w:t>
      </w:r>
      <w:r w:rsidR="00774785" w:rsidRPr="00F823DF">
        <w:rPr>
          <w:sz w:val="28"/>
          <w:szCs w:val="28"/>
        </w:rPr>
        <w:t>цифрами «</w:t>
      </w:r>
      <w:r w:rsidR="00671D81" w:rsidRPr="00F823DF">
        <w:rPr>
          <w:sz w:val="28"/>
          <w:szCs w:val="28"/>
        </w:rPr>
        <w:t>1 614,740</w:t>
      </w:r>
      <w:r w:rsidR="009318C6" w:rsidRPr="00F823DF">
        <w:rPr>
          <w:sz w:val="28"/>
          <w:szCs w:val="28"/>
        </w:rPr>
        <w:t>», цифры «10 411,964» заменить цифрами «</w:t>
      </w:r>
      <w:r w:rsidR="00F823DF" w:rsidRPr="00F823DF">
        <w:rPr>
          <w:sz w:val="28"/>
          <w:szCs w:val="28"/>
        </w:rPr>
        <w:t>10 216,704</w:t>
      </w:r>
      <w:r w:rsidR="009318C6" w:rsidRPr="00F823DF">
        <w:rPr>
          <w:sz w:val="28"/>
          <w:szCs w:val="28"/>
        </w:rPr>
        <w:t>»;</w:t>
      </w:r>
    </w:p>
    <w:p w:rsidR="009F72AE" w:rsidRPr="00671D81" w:rsidRDefault="00F12055" w:rsidP="006B6E0F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б</w:t>
      </w:r>
      <w:r w:rsidR="009318C6">
        <w:rPr>
          <w:sz w:val="28"/>
          <w:szCs w:val="28"/>
        </w:rPr>
        <w:t xml:space="preserve">) в абзаце 2 раздела 2.7 </w:t>
      </w:r>
      <w:r>
        <w:rPr>
          <w:sz w:val="28"/>
          <w:szCs w:val="28"/>
        </w:rPr>
        <w:t>подпрограммы</w:t>
      </w:r>
      <w:r w:rsidR="009318C6">
        <w:rPr>
          <w:sz w:val="28"/>
          <w:szCs w:val="28"/>
        </w:rPr>
        <w:t xml:space="preserve"> цифры «26 802 765,00» заменить цифрами «</w:t>
      </w:r>
      <w:r w:rsidR="00671D81">
        <w:rPr>
          <w:sz w:val="28"/>
          <w:szCs w:val="28"/>
        </w:rPr>
        <w:t>22 804 230,00</w:t>
      </w:r>
      <w:r w:rsidR="009318C6">
        <w:rPr>
          <w:sz w:val="28"/>
          <w:szCs w:val="28"/>
        </w:rPr>
        <w:t>», циф</w:t>
      </w:r>
      <w:r w:rsidR="009318C6" w:rsidRPr="00241A2E">
        <w:rPr>
          <w:sz w:val="28"/>
          <w:szCs w:val="28"/>
        </w:rPr>
        <w:t>ры «159 273 082,00» заменить цифрами «</w:t>
      </w:r>
      <w:r w:rsidR="00241A2E" w:rsidRPr="00241A2E">
        <w:rPr>
          <w:sz w:val="28"/>
          <w:szCs w:val="28"/>
        </w:rPr>
        <w:t>155 274 547,00</w:t>
      </w:r>
      <w:r w:rsidR="009318C6" w:rsidRPr="00241A2E">
        <w:rPr>
          <w:sz w:val="28"/>
          <w:szCs w:val="28"/>
        </w:rPr>
        <w:t>»;</w:t>
      </w:r>
    </w:p>
    <w:p w:rsidR="009318C6" w:rsidRDefault="00F12055" w:rsidP="00F1205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в строке 4 приложения №1 к подпрограмме, </w:t>
      </w:r>
      <w:proofErr w:type="gramStart"/>
      <w:r>
        <w:rPr>
          <w:sz w:val="28"/>
          <w:szCs w:val="28"/>
        </w:rPr>
        <w:t>именуемом</w:t>
      </w:r>
      <w:proofErr w:type="gramEnd"/>
      <w:r>
        <w:rPr>
          <w:sz w:val="28"/>
          <w:szCs w:val="28"/>
        </w:rPr>
        <w:t xml:space="preserve"> «</w:t>
      </w:r>
      <w:r w:rsidRPr="0036554B">
        <w:rPr>
          <w:sz w:val="28"/>
          <w:szCs w:val="28"/>
        </w:rPr>
        <w:t>Перечень целевых индикаторов</w:t>
      </w:r>
      <w:r>
        <w:rPr>
          <w:sz w:val="28"/>
          <w:szCs w:val="28"/>
        </w:rPr>
        <w:t>»</w:t>
      </w:r>
      <w:r w:rsidRPr="0036554B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«1 810,000» заменить цифрами «1</w:t>
      </w:r>
      <w:r w:rsidR="00671D81">
        <w:rPr>
          <w:sz w:val="28"/>
          <w:szCs w:val="28"/>
        </w:rPr>
        <w:t> 614,740</w:t>
      </w:r>
      <w:r>
        <w:rPr>
          <w:sz w:val="28"/>
          <w:szCs w:val="28"/>
        </w:rPr>
        <w:t>»;</w:t>
      </w:r>
    </w:p>
    <w:p w:rsidR="00F12055" w:rsidRPr="007C526B" w:rsidRDefault="00F12055" w:rsidP="00F12055">
      <w:pPr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приложение №2 к подпрограмме, </w:t>
      </w:r>
      <w:proofErr w:type="gramStart"/>
      <w:r>
        <w:rPr>
          <w:sz w:val="28"/>
          <w:szCs w:val="28"/>
        </w:rPr>
        <w:t>именуемом</w:t>
      </w:r>
      <w:proofErr w:type="gramEnd"/>
      <w:r>
        <w:rPr>
          <w:sz w:val="28"/>
          <w:szCs w:val="28"/>
        </w:rPr>
        <w:t xml:space="preserve"> «</w:t>
      </w:r>
      <w:r w:rsidRPr="007C526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  <w:r>
        <w:rPr>
          <w:sz w:val="28"/>
          <w:szCs w:val="28"/>
        </w:rPr>
        <w:t>» изложить в новой редакции, согласно приложению №3 к настоящему постановлению;</w:t>
      </w:r>
    </w:p>
    <w:p w:rsidR="00BB23A5" w:rsidRPr="002116E9" w:rsidRDefault="00BB23A5" w:rsidP="003037D2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приложение  №4 к подпрограмме, именуемом «</w:t>
      </w:r>
      <w:r w:rsidRPr="002116E9">
        <w:rPr>
          <w:sz w:val="28"/>
          <w:szCs w:val="28"/>
        </w:rPr>
        <w:t>Справка 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  <w:r>
        <w:rPr>
          <w:sz w:val="28"/>
          <w:szCs w:val="28"/>
        </w:rPr>
        <w:t>» изложить в новой редакции, согласно приложению №4 к настоящему постановлению;</w:t>
      </w:r>
    </w:p>
    <w:p w:rsidR="00BB23A5" w:rsidRPr="00BB23A5" w:rsidRDefault="00BB23A5" w:rsidP="003037D2">
      <w:pPr>
        <w:tabs>
          <w:tab w:val="left" w:pos="567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>е</w:t>
      </w:r>
      <w:r w:rsidRPr="00BB23A5">
        <w:rPr>
          <w:sz w:val="28"/>
          <w:szCs w:val="28"/>
        </w:rPr>
        <w:t>) в столбце 4 приложения №6 к подпрограмме, именуемом «</w:t>
      </w:r>
      <w:r w:rsidRPr="00BB23A5">
        <w:rPr>
          <w:color w:val="000000" w:themeColor="text1"/>
          <w:sz w:val="28"/>
          <w:szCs w:val="28"/>
        </w:rPr>
        <w:t>Калькуляция</w:t>
      </w:r>
      <w:r w:rsidR="003037D2">
        <w:rPr>
          <w:color w:val="000000" w:themeColor="text1"/>
          <w:sz w:val="28"/>
          <w:szCs w:val="28"/>
        </w:rPr>
        <w:t xml:space="preserve"> </w:t>
      </w:r>
      <w:r w:rsidRPr="00BB23A5">
        <w:rPr>
          <w:color w:val="000000" w:themeColor="text1"/>
          <w:sz w:val="28"/>
          <w:szCs w:val="28"/>
        </w:rPr>
        <w:t>фактических заготовительных расходов за отчетный период» слова «Всего завезено продуктов питания за отчетный период» заменить словами  «Всего»;</w:t>
      </w:r>
    </w:p>
    <w:p w:rsidR="008F2E99" w:rsidRPr="008F2E99" w:rsidRDefault="00882B5E" w:rsidP="008F2E99">
      <w:pPr>
        <w:ind w:firstLine="567"/>
        <w:jc w:val="both"/>
        <w:rPr>
          <w:sz w:val="28"/>
          <w:szCs w:val="28"/>
        </w:rPr>
      </w:pPr>
      <w:r w:rsidRPr="008F2E99">
        <w:rPr>
          <w:sz w:val="28"/>
          <w:szCs w:val="28"/>
        </w:rPr>
        <w:t xml:space="preserve">3) </w:t>
      </w:r>
      <w:r w:rsidR="008F2E99" w:rsidRPr="008F2E99">
        <w:rPr>
          <w:sz w:val="28"/>
          <w:szCs w:val="28"/>
        </w:rPr>
        <w:t>в строке 10 раздела 1 приложения №5 к муниципальной программе, именуемом «Подпрограмма 3 «Развитие и поддержка субъектов малого и среднего предпринимательства на территории Северо-Енисейского района»</w:t>
      </w:r>
      <w:r w:rsidR="0027408F">
        <w:rPr>
          <w:sz w:val="28"/>
          <w:szCs w:val="28"/>
        </w:rPr>
        <w:t xml:space="preserve"> </w:t>
      </w:r>
      <w:r w:rsidR="008F2E99">
        <w:rPr>
          <w:sz w:val="28"/>
          <w:szCs w:val="28"/>
        </w:rPr>
        <w:t>(далее</w:t>
      </w:r>
      <w:r w:rsidR="0027408F">
        <w:rPr>
          <w:sz w:val="28"/>
          <w:szCs w:val="28"/>
        </w:rPr>
        <w:t xml:space="preserve"> </w:t>
      </w:r>
      <w:r w:rsidR="008F2E99">
        <w:rPr>
          <w:sz w:val="28"/>
          <w:szCs w:val="28"/>
        </w:rPr>
        <w:t>-</w:t>
      </w:r>
      <w:r w:rsidR="0027408F">
        <w:rPr>
          <w:sz w:val="28"/>
          <w:szCs w:val="28"/>
        </w:rPr>
        <w:t xml:space="preserve"> </w:t>
      </w:r>
      <w:r w:rsidR="008F2E99">
        <w:rPr>
          <w:sz w:val="28"/>
          <w:szCs w:val="28"/>
        </w:rPr>
        <w:t>подпрограмма) цифры</w:t>
      </w:r>
      <w:r w:rsidR="00935870">
        <w:rPr>
          <w:sz w:val="28"/>
          <w:szCs w:val="28"/>
        </w:rPr>
        <w:t xml:space="preserve"> «50 000,00» заменить цифрами «0,00»</w:t>
      </w:r>
      <w:r w:rsidR="00234CB3">
        <w:rPr>
          <w:sz w:val="28"/>
          <w:szCs w:val="28"/>
        </w:rPr>
        <w:t>;</w:t>
      </w:r>
    </w:p>
    <w:p w:rsidR="009318C6" w:rsidRDefault="00234CB3" w:rsidP="00F1205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в абзаце 2 раздела 2.7 подпрограммы цифры «50 000,00» заменить цифрами «0,00», цифры 70 000,00» заменить цифрами «20 000,00»;</w:t>
      </w:r>
    </w:p>
    <w:p w:rsidR="00234CB3" w:rsidRPr="00B26298" w:rsidRDefault="00234CB3" w:rsidP="00234CB3">
      <w:pPr>
        <w:pStyle w:val="23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 w:rsidRPr="00234CB3">
        <w:rPr>
          <w:b w:val="0"/>
          <w:sz w:val="28"/>
          <w:szCs w:val="28"/>
        </w:rPr>
        <w:t xml:space="preserve">б) в строке 3 приложения №1 к подпрограмме, </w:t>
      </w:r>
      <w:proofErr w:type="gramStart"/>
      <w:r w:rsidRPr="00234CB3">
        <w:rPr>
          <w:b w:val="0"/>
          <w:sz w:val="28"/>
          <w:szCs w:val="28"/>
        </w:rPr>
        <w:t>именуемом</w:t>
      </w:r>
      <w:proofErr w:type="gramEnd"/>
      <w:r w:rsidRPr="00234CB3">
        <w:rPr>
          <w:b w:val="0"/>
          <w:sz w:val="28"/>
          <w:szCs w:val="28"/>
        </w:rPr>
        <w:t xml:space="preserve"> «Перечень </w:t>
      </w:r>
      <w:r w:rsidRPr="000A29DB">
        <w:rPr>
          <w:b w:val="0"/>
          <w:sz w:val="28"/>
          <w:szCs w:val="28"/>
        </w:rPr>
        <w:t>целевых индикаторов подпрограммы» цифры «не менее 1» исключить;</w:t>
      </w:r>
    </w:p>
    <w:p w:rsidR="00234CB3" w:rsidRDefault="00234CB3" w:rsidP="00234CB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234CB3">
        <w:rPr>
          <w:sz w:val="28"/>
          <w:szCs w:val="28"/>
        </w:rPr>
        <w:t xml:space="preserve">в) приложение №2 к подпрограмме, </w:t>
      </w:r>
      <w:proofErr w:type="gramStart"/>
      <w:r w:rsidRPr="00234CB3">
        <w:rPr>
          <w:sz w:val="28"/>
          <w:szCs w:val="28"/>
        </w:rPr>
        <w:t>именуемом</w:t>
      </w:r>
      <w:proofErr w:type="gramEnd"/>
      <w:r w:rsidRPr="00234CB3">
        <w:rPr>
          <w:sz w:val="28"/>
          <w:szCs w:val="28"/>
        </w:rPr>
        <w:t xml:space="preserve"> «Перечень мероприятий подпрограммы с указанием объема средств на их реализацию и ожидаемых результатов</w:t>
      </w:r>
      <w:r>
        <w:rPr>
          <w:sz w:val="28"/>
          <w:szCs w:val="28"/>
        </w:rPr>
        <w:t>» изложить в новой редакции, согласно приложению №5 к настоящему постановлению;</w:t>
      </w:r>
    </w:p>
    <w:p w:rsidR="00234CB3" w:rsidRPr="00234CB3" w:rsidRDefault="00234CB3" w:rsidP="00234CB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9318C6" w:rsidRPr="00333CE3" w:rsidRDefault="009318C6" w:rsidP="006B6E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C0BEE" w:rsidRPr="00333CE3" w:rsidRDefault="00882B5E" w:rsidP="006C0BE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lastRenderedPageBreak/>
        <w:t>4</w:t>
      </w:r>
      <w:r w:rsidR="007B4C5B" w:rsidRPr="00333CE3">
        <w:rPr>
          <w:rFonts w:eastAsia="Arial Unicode MS"/>
          <w:sz w:val="28"/>
          <w:szCs w:val="28"/>
        </w:rPr>
        <w:t xml:space="preserve">) </w:t>
      </w:r>
      <w:r w:rsidR="00333CE3" w:rsidRPr="00333CE3">
        <w:rPr>
          <w:sz w:val="28"/>
          <w:szCs w:val="28"/>
        </w:rPr>
        <w:t>в строке 10 раздела 1 приложения №6 к муниципальной программе, именуемого «Подпрограмма</w:t>
      </w:r>
      <w:r w:rsidR="0065290D">
        <w:rPr>
          <w:sz w:val="28"/>
          <w:szCs w:val="28"/>
        </w:rPr>
        <w:t xml:space="preserve"> 4</w:t>
      </w:r>
      <w:r w:rsidR="0065290D" w:rsidRPr="0065290D">
        <w:rPr>
          <w:sz w:val="28"/>
          <w:szCs w:val="28"/>
        </w:rPr>
        <w:t xml:space="preserve"> </w:t>
      </w:r>
      <w:r w:rsidR="0065290D" w:rsidRPr="00333CE3">
        <w:rPr>
          <w:sz w:val="28"/>
          <w:szCs w:val="28"/>
        </w:rPr>
        <w:t>«Развитие сельского хозяйства на территории Северо-Енисейского района»</w:t>
      </w:r>
      <w:r w:rsidR="00333CE3" w:rsidRPr="00333CE3">
        <w:rPr>
          <w:sz w:val="28"/>
          <w:szCs w:val="28"/>
        </w:rPr>
        <w:t xml:space="preserve"> цифры «7 272 798,74» заменить цифрами «5 787 953,54», цифры «2 200 000» заменить цифрами «715 154,80»</w:t>
      </w:r>
      <w:r w:rsidR="00122C03" w:rsidRPr="00333CE3">
        <w:rPr>
          <w:sz w:val="28"/>
          <w:szCs w:val="28"/>
        </w:rPr>
        <w:t>;</w:t>
      </w:r>
    </w:p>
    <w:p w:rsidR="00E72B24" w:rsidRPr="00333CE3" w:rsidRDefault="00882B5E" w:rsidP="00E72B2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а</w:t>
      </w:r>
      <w:r w:rsidR="00E72B24">
        <w:rPr>
          <w:rFonts w:eastAsia="Arial Unicode MS"/>
          <w:sz w:val="28"/>
          <w:szCs w:val="28"/>
        </w:rPr>
        <w:t xml:space="preserve">) в </w:t>
      </w:r>
      <w:r w:rsidR="00333CE3">
        <w:rPr>
          <w:rFonts w:eastAsia="Arial Unicode MS"/>
          <w:sz w:val="28"/>
          <w:szCs w:val="28"/>
        </w:rPr>
        <w:t>разделе 2.7 приложения №6 к муниципальной программе</w:t>
      </w:r>
      <w:r w:rsidR="00333CE3">
        <w:rPr>
          <w:sz w:val="28"/>
          <w:szCs w:val="28"/>
        </w:rPr>
        <w:t>,</w:t>
      </w:r>
      <w:r w:rsidR="00333CE3" w:rsidRPr="000E714E">
        <w:rPr>
          <w:sz w:val="28"/>
          <w:szCs w:val="28"/>
        </w:rPr>
        <w:t xml:space="preserve"> именуемого «</w:t>
      </w:r>
      <w:r w:rsidR="00333CE3">
        <w:rPr>
          <w:sz w:val="28"/>
          <w:szCs w:val="28"/>
        </w:rPr>
        <w:t xml:space="preserve">Подпрограмма 4 «Развитие сельского хозяйства </w:t>
      </w:r>
      <w:r w:rsidR="00333CE3" w:rsidRPr="00333CE3">
        <w:rPr>
          <w:sz w:val="28"/>
          <w:szCs w:val="28"/>
        </w:rPr>
        <w:t>на территории Северо-Енисейского района», цифры «7 272 798,74» заменить цифрами «5 787 953,54», цифры «2 200 000» заменить цифрами «715 154,80»</w:t>
      </w:r>
      <w:r w:rsidR="00122C03" w:rsidRPr="00333CE3">
        <w:rPr>
          <w:sz w:val="28"/>
          <w:szCs w:val="28"/>
        </w:rPr>
        <w:t>;</w:t>
      </w:r>
    </w:p>
    <w:p w:rsidR="00E80A48" w:rsidRDefault="00882B5E" w:rsidP="00333CE3">
      <w:pPr>
        <w:ind w:firstLine="567"/>
        <w:jc w:val="both"/>
        <w:outlineLvl w:val="0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б</w:t>
      </w:r>
      <w:r w:rsidR="00E80A48" w:rsidRPr="00333CE3">
        <w:rPr>
          <w:rFonts w:eastAsia="Arial Unicode MS"/>
          <w:sz w:val="28"/>
          <w:szCs w:val="28"/>
        </w:rPr>
        <w:t xml:space="preserve">) </w:t>
      </w:r>
      <w:r w:rsidR="00333CE3" w:rsidRPr="00333CE3">
        <w:rPr>
          <w:rFonts w:eastAsia="Arial Unicode MS"/>
          <w:sz w:val="28"/>
          <w:szCs w:val="28"/>
        </w:rPr>
        <w:t>приложение №2 к подпрограмме 4 «Развитие сельского хозяйства на территории Северо-Енисейского района», именуемое «</w:t>
      </w:r>
      <w:r w:rsidR="00333CE3" w:rsidRPr="00333CE3">
        <w:rPr>
          <w:sz w:val="28"/>
          <w:szCs w:val="28"/>
        </w:rPr>
        <w:t>Перечень</w:t>
      </w:r>
      <w:r w:rsidR="00333CE3" w:rsidRPr="00946E18">
        <w:rPr>
          <w:sz w:val="28"/>
          <w:szCs w:val="28"/>
        </w:rPr>
        <w:t xml:space="preserve"> мероприятий подпрограммы с указанием объема средств на их реализацию и ожидаемых результатов</w:t>
      </w:r>
      <w:r w:rsidR="00333CE3" w:rsidRPr="00A228BF">
        <w:rPr>
          <w:sz w:val="28"/>
          <w:szCs w:val="28"/>
        </w:rPr>
        <w:t xml:space="preserve">» </w:t>
      </w:r>
      <w:r w:rsidR="00333CE3">
        <w:rPr>
          <w:rFonts w:eastAsia="Arial Unicode MS"/>
          <w:sz w:val="28"/>
          <w:szCs w:val="28"/>
        </w:rPr>
        <w:t>изложить в новой редакции согласно приложению №</w:t>
      </w:r>
      <w:r w:rsidR="00BA6F84">
        <w:rPr>
          <w:rFonts w:eastAsia="Arial Unicode MS"/>
          <w:sz w:val="28"/>
          <w:szCs w:val="28"/>
        </w:rPr>
        <w:t>6</w:t>
      </w:r>
      <w:r w:rsidR="00333CE3">
        <w:rPr>
          <w:rFonts w:eastAsia="Arial Unicode MS"/>
          <w:sz w:val="28"/>
          <w:szCs w:val="28"/>
        </w:rPr>
        <w:t xml:space="preserve"> к настоящему постановлению</w:t>
      </w:r>
      <w:r w:rsidR="00E72B24">
        <w:rPr>
          <w:rFonts w:eastAsia="Arial Unicode MS"/>
          <w:sz w:val="28"/>
          <w:szCs w:val="28"/>
        </w:rPr>
        <w:t>;</w:t>
      </w:r>
    </w:p>
    <w:p w:rsidR="00B26298" w:rsidRPr="00B26298" w:rsidRDefault="00B26298" w:rsidP="00B2629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B26298">
        <w:rPr>
          <w:rFonts w:eastAsia="Arial Unicode MS"/>
          <w:sz w:val="28"/>
          <w:szCs w:val="28"/>
        </w:rPr>
        <w:t>в) в пункте 2.3 раздела 2 приложения №3 к подпрограмме 4 «Развитие сельского хозяйства на территории Северо-Енисейского района», именуемое «</w:t>
      </w:r>
      <w:r w:rsidRPr="00B26298">
        <w:rPr>
          <w:sz w:val="28"/>
          <w:szCs w:val="28"/>
        </w:rPr>
        <w:t>Механизм возмещения части затрат на приобретение теплиц пенсионерам, ведущим подсобное хозяйство на территории Северо-Енисейского района» слова «копию паспорта (листы 2, 3 и лист с последней отметкой о регистрации по месту жительства), при наличии - копию свидетельства о регистрации по месту пребывания, заверенную</w:t>
      </w:r>
      <w:proofErr w:type="gramEnd"/>
      <w:r w:rsidRPr="00B26298">
        <w:rPr>
          <w:sz w:val="28"/>
          <w:szCs w:val="28"/>
        </w:rPr>
        <w:t xml:space="preserve"> в установленном порядке</w:t>
      </w:r>
      <w:proofErr w:type="gramStart"/>
      <w:r w:rsidRPr="00B26298">
        <w:rPr>
          <w:sz w:val="28"/>
          <w:szCs w:val="28"/>
        </w:rPr>
        <w:t>;»</w:t>
      </w:r>
      <w:proofErr w:type="gramEnd"/>
      <w:r w:rsidRPr="00B26298">
        <w:rPr>
          <w:sz w:val="28"/>
          <w:szCs w:val="28"/>
        </w:rPr>
        <w:t xml:space="preserve"> исключить;</w:t>
      </w:r>
    </w:p>
    <w:p w:rsidR="00B26298" w:rsidRPr="00B26298" w:rsidRDefault="00B26298" w:rsidP="00B26298">
      <w:pPr>
        <w:autoSpaceDE w:val="0"/>
        <w:autoSpaceDN w:val="0"/>
        <w:adjustRightInd w:val="0"/>
        <w:ind w:firstLine="567"/>
        <w:jc w:val="both"/>
        <w:rPr>
          <w:rStyle w:val="af4"/>
          <w:i w:val="0"/>
          <w:iCs/>
          <w:sz w:val="28"/>
          <w:szCs w:val="28"/>
        </w:rPr>
      </w:pPr>
      <w:proofErr w:type="gramStart"/>
      <w:r w:rsidRPr="00B26298">
        <w:rPr>
          <w:rStyle w:val="af4"/>
          <w:i w:val="0"/>
          <w:iCs/>
          <w:sz w:val="28"/>
          <w:szCs w:val="28"/>
        </w:rPr>
        <w:t xml:space="preserve">г) </w:t>
      </w:r>
      <w:r w:rsidRPr="00B26298">
        <w:rPr>
          <w:rFonts w:eastAsia="Arial Unicode MS"/>
          <w:sz w:val="28"/>
          <w:szCs w:val="28"/>
        </w:rPr>
        <w:t>в пункте 2.3 раздела 2 приложения №4 к подпрограмме 4 «Развитие сельского хозяйства на территории Северо-Енисейского района», именуемое « слова "</w:t>
      </w:r>
      <w:r w:rsidRPr="00B26298">
        <w:rPr>
          <w:sz w:val="28"/>
          <w:szCs w:val="28"/>
        </w:rPr>
        <w:t xml:space="preserve">Механизм возмещения части затрат на приобретение теплиц пенсионерам, ведущим подсобное хозяйство на территории Северо-Енисейского района» слова </w:t>
      </w:r>
      <w:r w:rsidR="006576E0" w:rsidRPr="00B26298">
        <w:rPr>
          <w:sz w:val="28"/>
          <w:szCs w:val="28"/>
        </w:rPr>
        <w:t>«копию паспорта (листы 2, 3 и лист с последней отметкой о регистрации по месту жительства), при наличии - копию свидетельства о регистрации по месту пребывания</w:t>
      </w:r>
      <w:proofErr w:type="gramEnd"/>
      <w:r w:rsidR="006576E0" w:rsidRPr="00B26298">
        <w:rPr>
          <w:sz w:val="28"/>
          <w:szCs w:val="28"/>
        </w:rPr>
        <w:t>, заверенную в установленном порядке</w:t>
      </w:r>
      <w:proofErr w:type="gramStart"/>
      <w:r w:rsidR="006576E0" w:rsidRPr="00B26298">
        <w:rPr>
          <w:sz w:val="28"/>
          <w:szCs w:val="28"/>
        </w:rPr>
        <w:t>;»</w:t>
      </w:r>
      <w:proofErr w:type="gramEnd"/>
      <w:r w:rsidR="006576E0" w:rsidRPr="00B2629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B26298">
        <w:rPr>
          <w:sz w:val="28"/>
          <w:szCs w:val="28"/>
        </w:rPr>
        <w:t>сключить;</w:t>
      </w:r>
    </w:p>
    <w:p w:rsidR="00743580" w:rsidRPr="00B26298" w:rsidRDefault="00B26298" w:rsidP="00B26298">
      <w:pPr>
        <w:ind w:firstLine="567"/>
        <w:jc w:val="both"/>
        <w:outlineLvl w:val="0"/>
        <w:rPr>
          <w:sz w:val="28"/>
          <w:szCs w:val="28"/>
        </w:rPr>
      </w:pPr>
      <w:proofErr w:type="spellStart"/>
      <w:r w:rsidRPr="00B26298">
        <w:rPr>
          <w:rFonts w:eastAsia="Arial Unicode MS"/>
          <w:sz w:val="28"/>
          <w:szCs w:val="28"/>
        </w:rPr>
        <w:t>д</w:t>
      </w:r>
      <w:proofErr w:type="spellEnd"/>
      <w:r w:rsidR="00743580" w:rsidRPr="00B26298">
        <w:rPr>
          <w:rFonts w:eastAsia="Arial Unicode MS"/>
          <w:sz w:val="28"/>
          <w:szCs w:val="28"/>
        </w:rPr>
        <w:t xml:space="preserve">) в приложении №6 к подпрограмме 4 </w:t>
      </w:r>
      <w:r w:rsidR="00743580" w:rsidRPr="00B26298">
        <w:rPr>
          <w:sz w:val="28"/>
          <w:szCs w:val="28"/>
        </w:rPr>
        <w:t>«Развитие сельского хозяйства на территории Северо-Енисейского района», слова:</w:t>
      </w:r>
    </w:p>
    <w:tbl>
      <w:tblPr>
        <w:tblW w:w="9498" w:type="dxa"/>
        <w:tblInd w:w="108" w:type="dxa"/>
        <w:tblLook w:val="04A0"/>
      </w:tblPr>
      <w:tblGrid>
        <w:gridCol w:w="2517"/>
        <w:gridCol w:w="6981"/>
      </w:tblGrid>
      <w:tr w:rsidR="00743580" w:rsidRPr="00B26298" w:rsidTr="00743580">
        <w:tc>
          <w:tcPr>
            <w:tcW w:w="2517" w:type="dxa"/>
          </w:tcPr>
          <w:p w:rsidR="00743580" w:rsidRPr="00B26298" w:rsidRDefault="00743580" w:rsidP="00B26298">
            <w:pPr>
              <w:jc w:val="both"/>
              <w:rPr>
                <w:sz w:val="28"/>
                <w:szCs w:val="28"/>
              </w:rPr>
            </w:pPr>
            <w:r w:rsidRPr="00B26298">
              <w:rPr>
                <w:sz w:val="28"/>
                <w:szCs w:val="28"/>
              </w:rPr>
              <w:t>«</w:t>
            </w:r>
            <w:proofErr w:type="spellStart"/>
            <w:r w:rsidRPr="00B26298">
              <w:rPr>
                <w:sz w:val="28"/>
                <w:szCs w:val="28"/>
              </w:rPr>
              <w:t>Хисамов</w:t>
            </w:r>
            <w:proofErr w:type="spellEnd"/>
            <w:r w:rsidRPr="00B26298">
              <w:rPr>
                <w:sz w:val="28"/>
                <w:szCs w:val="28"/>
              </w:rPr>
              <w:t xml:space="preserve"> А. А.</w:t>
            </w:r>
          </w:p>
        </w:tc>
        <w:tc>
          <w:tcPr>
            <w:tcW w:w="6981" w:type="dxa"/>
          </w:tcPr>
          <w:p w:rsidR="00743580" w:rsidRPr="00B26298" w:rsidRDefault="00743580" w:rsidP="00B26298">
            <w:pPr>
              <w:jc w:val="both"/>
              <w:rPr>
                <w:sz w:val="28"/>
                <w:szCs w:val="28"/>
              </w:rPr>
            </w:pPr>
            <w:r w:rsidRPr="00B26298">
              <w:rPr>
                <w:sz w:val="28"/>
                <w:szCs w:val="28"/>
              </w:rPr>
              <w:t xml:space="preserve">Глава администрации поселка Новая </w:t>
            </w:r>
            <w:proofErr w:type="spellStart"/>
            <w:r w:rsidRPr="00B26298">
              <w:rPr>
                <w:sz w:val="28"/>
                <w:szCs w:val="28"/>
              </w:rPr>
              <w:t>Калами</w:t>
            </w:r>
            <w:proofErr w:type="spellEnd"/>
            <w:r w:rsidRPr="00B26298">
              <w:rPr>
                <w:sz w:val="28"/>
                <w:szCs w:val="28"/>
              </w:rPr>
              <w:t xml:space="preserve">, поселка </w:t>
            </w:r>
            <w:proofErr w:type="spellStart"/>
            <w:r w:rsidRPr="00B26298">
              <w:rPr>
                <w:sz w:val="28"/>
                <w:szCs w:val="28"/>
              </w:rPr>
              <w:t>Енашимо</w:t>
            </w:r>
            <w:proofErr w:type="spellEnd"/>
            <w:r w:rsidRPr="00B26298">
              <w:rPr>
                <w:sz w:val="28"/>
                <w:szCs w:val="28"/>
              </w:rPr>
              <w:t xml:space="preserve"> и поселка </w:t>
            </w:r>
            <w:proofErr w:type="spellStart"/>
            <w:r w:rsidRPr="00B26298">
              <w:rPr>
                <w:sz w:val="28"/>
                <w:szCs w:val="28"/>
              </w:rPr>
              <w:t>Еруда</w:t>
            </w:r>
            <w:proofErr w:type="spellEnd"/>
            <w:proofErr w:type="gramStart"/>
            <w:r w:rsidRPr="00B26298">
              <w:rPr>
                <w:sz w:val="28"/>
                <w:szCs w:val="28"/>
              </w:rPr>
              <w:t>;»</w:t>
            </w:r>
            <w:proofErr w:type="gramEnd"/>
            <w:r w:rsidRPr="00B26298">
              <w:rPr>
                <w:sz w:val="28"/>
                <w:szCs w:val="28"/>
              </w:rPr>
              <w:t>,</w:t>
            </w:r>
          </w:p>
        </w:tc>
      </w:tr>
    </w:tbl>
    <w:p w:rsidR="00743580" w:rsidRPr="00B26298" w:rsidRDefault="00743580" w:rsidP="00333CE3">
      <w:pPr>
        <w:ind w:firstLine="567"/>
        <w:jc w:val="both"/>
        <w:outlineLvl w:val="0"/>
        <w:rPr>
          <w:sz w:val="28"/>
          <w:szCs w:val="28"/>
        </w:rPr>
      </w:pPr>
      <w:r w:rsidRPr="00B26298">
        <w:rPr>
          <w:sz w:val="28"/>
          <w:szCs w:val="28"/>
        </w:rPr>
        <w:t>заменить словами:</w:t>
      </w:r>
    </w:p>
    <w:tbl>
      <w:tblPr>
        <w:tblW w:w="9498" w:type="dxa"/>
        <w:tblInd w:w="108" w:type="dxa"/>
        <w:tblLook w:val="04A0"/>
      </w:tblPr>
      <w:tblGrid>
        <w:gridCol w:w="2517"/>
        <w:gridCol w:w="6981"/>
      </w:tblGrid>
      <w:tr w:rsidR="00743580" w:rsidRPr="00B26298" w:rsidTr="00743580">
        <w:tc>
          <w:tcPr>
            <w:tcW w:w="2517" w:type="dxa"/>
          </w:tcPr>
          <w:p w:rsidR="00743580" w:rsidRPr="00B26298" w:rsidRDefault="00743580" w:rsidP="00F739A4">
            <w:pPr>
              <w:rPr>
                <w:sz w:val="28"/>
                <w:szCs w:val="28"/>
              </w:rPr>
            </w:pPr>
            <w:r w:rsidRPr="00B26298">
              <w:rPr>
                <w:sz w:val="28"/>
                <w:szCs w:val="28"/>
              </w:rPr>
              <w:t>«Власюк С. Г.</w:t>
            </w:r>
          </w:p>
        </w:tc>
        <w:tc>
          <w:tcPr>
            <w:tcW w:w="6981" w:type="dxa"/>
          </w:tcPr>
          <w:p w:rsidR="00743580" w:rsidRPr="00B26298" w:rsidRDefault="00743580" w:rsidP="00743580">
            <w:pPr>
              <w:jc w:val="both"/>
              <w:rPr>
                <w:sz w:val="28"/>
                <w:szCs w:val="28"/>
              </w:rPr>
            </w:pPr>
            <w:r w:rsidRPr="00B26298">
              <w:rPr>
                <w:sz w:val="28"/>
                <w:szCs w:val="28"/>
              </w:rPr>
              <w:t xml:space="preserve">Глава администрации поселка Новая </w:t>
            </w:r>
            <w:proofErr w:type="spellStart"/>
            <w:r w:rsidRPr="00B26298">
              <w:rPr>
                <w:sz w:val="28"/>
                <w:szCs w:val="28"/>
              </w:rPr>
              <w:t>Калами</w:t>
            </w:r>
            <w:proofErr w:type="spellEnd"/>
            <w:r w:rsidRPr="00B26298">
              <w:rPr>
                <w:sz w:val="28"/>
                <w:szCs w:val="28"/>
              </w:rPr>
              <w:t xml:space="preserve">, поселка </w:t>
            </w:r>
            <w:proofErr w:type="spellStart"/>
            <w:r w:rsidRPr="00B26298">
              <w:rPr>
                <w:sz w:val="28"/>
                <w:szCs w:val="28"/>
              </w:rPr>
              <w:t>Енашимо</w:t>
            </w:r>
            <w:proofErr w:type="spellEnd"/>
            <w:r w:rsidRPr="00B26298">
              <w:rPr>
                <w:sz w:val="28"/>
                <w:szCs w:val="28"/>
              </w:rPr>
              <w:t xml:space="preserve"> и поселка </w:t>
            </w:r>
            <w:proofErr w:type="spellStart"/>
            <w:r w:rsidRPr="00B26298">
              <w:rPr>
                <w:sz w:val="28"/>
                <w:szCs w:val="28"/>
              </w:rPr>
              <w:t>Еруда</w:t>
            </w:r>
            <w:proofErr w:type="spellEnd"/>
            <w:proofErr w:type="gramStart"/>
            <w:r w:rsidRPr="00B26298">
              <w:rPr>
                <w:sz w:val="28"/>
                <w:szCs w:val="28"/>
              </w:rPr>
              <w:t>;»</w:t>
            </w:r>
            <w:proofErr w:type="gramEnd"/>
            <w:r w:rsidRPr="00B26298">
              <w:rPr>
                <w:sz w:val="28"/>
                <w:szCs w:val="28"/>
              </w:rPr>
              <w:t>,</w:t>
            </w:r>
          </w:p>
        </w:tc>
      </w:tr>
    </w:tbl>
    <w:p w:rsidR="00743580" w:rsidRPr="00743580" w:rsidRDefault="00743580" w:rsidP="00333CE3">
      <w:pPr>
        <w:ind w:firstLine="567"/>
        <w:jc w:val="both"/>
        <w:outlineLvl w:val="0"/>
        <w:rPr>
          <w:sz w:val="28"/>
          <w:szCs w:val="28"/>
        </w:rPr>
      </w:pPr>
      <w:r w:rsidRPr="00743580">
        <w:rPr>
          <w:sz w:val="28"/>
          <w:szCs w:val="28"/>
        </w:rPr>
        <w:t>слова:</w:t>
      </w:r>
    </w:p>
    <w:tbl>
      <w:tblPr>
        <w:tblW w:w="9356" w:type="dxa"/>
        <w:tblInd w:w="250" w:type="dxa"/>
        <w:tblLook w:val="04A0"/>
      </w:tblPr>
      <w:tblGrid>
        <w:gridCol w:w="2375"/>
        <w:gridCol w:w="6981"/>
      </w:tblGrid>
      <w:tr w:rsidR="00743580" w:rsidRPr="00743580" w:rsidTr="00743580">
        <w:tc>
          <w:tcPr>
            <w:tcW w:w="2375" w:type="dxa"/>
          </w:tcPr>
          <w:p w:rsidR="00743580" w:rsidRPr="00743580" w:rsidRDefault="00743580" w:rsidP="00F739A4">
            <w:pPr>
              <w:rPr>
                <w:sz w:val="28"/>
                <w:szCs w:val="28"/>
              </w:rPr>
            </w:pPr>
            <w:r w:rsidRPr="00743580">
              <w:rPr>
                <w:sz w:val="28"/>
                <w:szCs w:val="28"/>
              </w:rPr>
              <w:t>«Рудник З. А.</w:t>
            </w:r>
          </w:p>
        </w:tc>
        <w:tc>
          <w:tcPr>
            <w:tcW w:w="6981" w:type="dxa"/>
          </w:tcPr>
          <w:p w:rsidR="00743580" w:rsidRPr="00743580" w:rsidRDefault="00743580" w:rsidP="00743580">
            <w:pPr>
              <w:jc w:val="both"/>
              <w:rPr>
                <w:sz w:val="28"/>
                <w:szCs w:val="28"/>
              </w:rPr>
            </w:pPr>
            <w:r w:rsidRPr="00743580">
              <w:rPr>
                <w:sz w:val="28"/>
                <w:szCs w:val="28"/>
              </w:rPr>
              <w:t xml:space="preserve">Глава администрации поселка </w:t>
            </w:r>
            <w:proofErr w:type="spellStart"/>
            <w:r w:rsidRPr="00743580">
              <w:rPr>
                <w:sz w:val="28"/>
                <w:szCs w:val="28"/>
              </w:rPr>
              <w:t>Вангаш</w:t>
            </w:r>
            <w:proofErr w:type="spellEnd"/>
            <w:r w:rsidRPr="00743580">
              <w:rPr>
                <w:sz w:val="28"/>
                <w:szCs w:val="28"/>
              </w:rPr>
              <w:t xml:space="preserve"> и поселка </w:t>
            </w:r>
            <w:proofErr w:type="spellStart"/>
            <w:r w:rsidRPr="00743580">
              <w:rPr>
                <w:sz w:val="28"/>
                <w:szCs w:val="28"/>
              </w:rPr>
              <w:t>Новоерудинский</w:t>
            </w:r>
            <w:proofErr w:type="spellEnd"/>
            <w:proofErr w:type="gramStart"/>
            <w:r w:rsidRPr="00743580">
              <w:rPr>
                <w:sz w:val="28"/>
                <w:szCs w:val="28"/>
              </w:rPr>
              <w:t>;»</w:t>
            </w:r>
            <w:proofErr w:type="gramEnd"/>
            <w:r w:rsidRPr="00743580">
              <w:rPr>
                <w:sz w:val="28"/>
                <w:szCs w:val="28"/>
              </w:rPr>
              <w:t>,</w:t>
            </w:r>
          </w:p>
        </w:tc>
      </w:tr>
    </w:tbl>
    <w:p w:rsidR="00743580" w:rsidRPr="00743580" w:rsidRDefault="00743580" w:rsidP="00333CE3">
      <w:pPr>
        <w:ind w:firstLine="567"/>
        <w:jc w:val="both"/>
        <w:outlineLvl w:val="0"/>
        <w:rPr>
          <w:sz w:val="28"/>
          <w:szCs w:val="28"/>
        </w:rPr>
      </w:pPr>
      <w:r w:rsidRPr="00743580">
        <w:rPr>
          <w:sz w:val="28"/>
          <w:szCs w:val="28"/>
        </w:rPr>
        <w:t>заменить словами:</w:t>
      </w:r>
    </w:p>
    <w:tbl>
      <w:tblPr>
        <w:tblW w:w="9356" w:type="dxa"/>
        <w:tblInd w:w="250" w:type="dxa"/>
        <w:tblLook w:val="04A0"/>
      </w:tblPr>
      <w:tblGrid>
        <w:gridCol w:w="2375"/>
        <w:gridCol w:w="6981"/>
      </w:tblGrid>
      <w:tr w:rsidR="00743580" w:rsidRPr="00743580" w:rsidTr="00743580">
        <w:tc>
          <w:tcPr>
            <w:tcW w:w="2375" w:type="dxa"/>
          </w:tcPr>
          <w:p w:rsidR="00743580" w:rsidRPr="00743580" w:rsidRDefault="00743580" w:rsidP="00F739A4">
            <w:pPr>
              <w:rPr>
                <w:sz w:val="28"/>
                <w:szCs w:val="28"/>
              </w:rPr>
            </w:pPr>
            <w:r w:rsidRPr="00743580">
              <w:rPr>
                <w:sz w:val="28"/>
                <w:szCs w:val="28"/>
              </w:rPr>
              <w:t>«Александрова С. В.</w:t>
            </w:r>
          </w:p>
        </w:tc>
        <w:tc>
          <w:tcPr>
            <w:tcW w:w="6981" w:type="dxa"/>
          </w:tcPr>
          <w:p w:rsidR="00743580" w:rsidRPr="00743580" w:rsidRDefault="00743580" w:rsidP="00743580">
            <w:pPr>
              <w:jc w:val="both"/>
              <w:rPr>
                <w:sz w:val="28"/>
                <w:szCs w:val="28"/>
              </w:rPr>
            </w:pPr>
            <w:r w:rsidRPr="00743580">
              <w:rPr>
                <w:sz w:val="28"/>
                <w:szCs w:val="28"/>
              </w:rPr>
              <w:t xml:space="preserve">И.о. главы администрации поселка </w:t>
            </w:r>
            <w:proofErr w:type="spellStart"/>
            <w:r w:rsidRPr="00743580">
              <w:rPr>
                <w:sz w:val="28"/>
                <w:szCs w:val="28"/>
              </w:rPr>
              <w:t>Вангаш</w:t>
            </w:r>
            <w:proofErr w:type="spellEnd"/>
            <w:r w:rsidRPr="00743580">
              <w:rPr>
                <w:sz w:val="28"/>
                <w:szCs w:val="28"/>
              </w:rPr>
              <w:t xml:space="preserve"> и поселка </w:t>
            </w:r>
            <w:proofErr w:type="spellStart"/>
            <w:r w:rsidRPr="00743580">
              <w:rPr>
                <w:sz w:val="28"/>
                <w:szCs w:val="28"/>
              </w:rPr>
              <w:t>Новоерудинский</w:t>
            </w:r>
            <w:proofErr w:type="spellEnd"/>
            <w:proofErr w:type="gramStart"/>
            <w:r w:rsidRPr="00743580">
              <w:rPr>
                <w:sz w:val="28"/>
                <w:szCs w:val="28"/>
              </w:rPr>
              <w:t>;»</w:t>
            </w:r>
            <w:proofErr w:type="gramEnd"/>
            <w:r w:rsidRPr="00743580">
              <w:rPr>
                <w:sz w:val="28"/>
                <w:szCs w:val="28"/>
              </w:rPr>
              <w:t>.</w:t>
            </w:r>
          </w:p>
        </w:tc>
      </w:tr>
    </w:tbl>
    <w:p w:rsidR="008A0086" w:rsidRPr="00187812" w:rsidRDefault="00487721" w:rsidP="00187812">
      <w:pPr>
        <w:tabs>
          <w:tab w:val="left" w:pos="851"/>
          <w:tab w:val="num" w:pos="1068"/>
          <w:tab w:val="num" w:pos="1500"/>
        </w:tabs>
        <w:ind w:firstLine="567"/>
        <w:jc w:val="both"/>
        <w:rPr>
          <w:sz w:val="28"/>
          <w:szCs w:val="28"/>
        </w:rPr>
      </w:pPr>
      <w:r w:rsidRPr="00187812">
        <w:rPr>
          <w:sz w:val="28"/>
          <w:szCs w:val="28"/>
        </w:rPr>
        <w:t>2</w:t>
      </w:r>
      <w:r w:rsidR="00101B78" w:rsidRPr="00187812">
        <w:rPr>
          <w:sz w:val="28"/>
          <w:szCs w:val="28"/>
        </w:rPr>
        <w:t xml:space="preserve">. </w:t>
      </w:r>
      <w:r w:rsidR="00073118" w:rsidRPr="00FD308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опубликования.</w:t>
      </w:r>
    </w:p>
    <w:p w:rsidR="001C2A12" w:rsidRDefault="001C2A12" w:rsidP="00DB3C58">
      <w:pPr>
        <w:pStyle w:val="aa"/>
        <w:jc w:val="both"/>
        <w:rPr>
          <w:sz w:val="28"/>
          <w:szCs w:val="28"/>
        </w:rPr>
      </w:pPr>
    </w:p>
    <w:p w:rsidR="003A6B91" w:rsidRPr="009C3108" w:rsidRDefault="003A6B91" w:rsidP="0007007E">
      <w:pPr>
        <w:pStyle w:val="aa"/>
        <w:ind w:left="5"/>
        <w:jc w:val="both"/>
        <w:rPr>
          <w:sz w:val="28"/>
          <w:szCs w:val="28"/>
        </w:rPr>
      </w:pPr>
    </w:p>
    <w:p w:rsidR="00BF7F69" w:rsidRPr="00E1302E" w:rsidRDefault="00333CE3" w:rsidP="00256AA5">
      <w:pPr>
        <w:pStyle w:val="aa"/>
        <w:ind w:left="5"/>
        <w:rPr>
          <w:sz w:val="28"/>
          <w:szCs w:val="28"/>
        </w:rPr>
        <w:sectPr w:rsidR="00BF7F69" w:rsidRPr="00E1302E" w:rsidSect="00F035EC">
          <w:pgSz w:w="11906" w:h="16838"/>
          <w:pgMar w:top="568" w:right="567" w:bottom="851" w:left="1418" w:header="1134" w:footer="680" w:gutter="0"/>
          <w:cols w:space="720"/>
          <w:docGrid w:linePitch="360"/>
        </w:sectPr>
      </w:pPr>
      <w:r>
        <w:rPr>
          <w:sz w:val="28"/>
          <w:szCs w:val="28"/>
        </w:rPr>
        <w:t>Г</w:t>
      </w:r>
      <w:r w:rsidR="00FA21FC" w:rsidRPr="00FC294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A21FC" w:rsidRPr="00FC294A">
        <w:rPr>
          <w:sz w:val="28"/>
          <w:szCs w:val="28"/>
        </w:rPr>
        <w:t xml:space="preserve"> </w:t>
      </w:r>
      <w:r w:rsidR="0007007E">
        <w:rPr>
          <w:sz w:val="28"/>
          <w:szCs w:val="28"/>
        </w:rPr>
        <w:t>Северо-Енисейского</w:t>
      </w:r>
      <w:r w:rsidR="00FA21FC" w:rsidRPr="00FC294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 М. Гайнутдинов</w:t>
      </w:r>
    </w:p>
    <w:p w:rsidR="00C607C9" w:rsidRPr="006F01F8" w:rsidRDefault="00A228BF" w:rsidP="00C607C9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№1</w:t>
      </w:r>
    </w:p>
    <w:p w:rsidR="00C607C9" w:rsidRDefault="00C607C9" w:rsidP="00C607C9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 w:rsidRPr="006F01F8">
        <w:rPr>
          <w:rFonts w:ascii="Times New Roman" w:hAnsi="Times New Roman"/>
        </w:rPr>
        <w:t>к постановлению администрации Северо-Енисейского района</w:t>
      </w:r>
    </w:p>
    <w:p w:rsidR="00C607C9" w:rsidRPr="006F01F8" w:rsidRDefault="00C607C9" w:rsidP="00C607C9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 w:rsidRPr="006F01F8">
        <w:rPr>
          <w:rFonts w:ascii="Times New Roman" w:hAnsi="Times New Roman"/>
        </w:rPr>
        <w:t xml:space="preserve"> от  </w:t>
      </w:r>
      <w:r w:rsidR="00EC48C3">
        <w:rPr>
          <w:rFonts w:ascii="Times New Roman" w:hAnsi="Times New Roman"/>
        </w:rPr>
        <w:t xml:space="preserve">13.12.2016 </w:t>
      </w:r>
      <w:r w:rsidRPr="006F01F8">
        <w:rPr>
          <w:rFonts w:ascii="Times New Roman" w:hAnsi="Times New Roman"/>
        </w:rPr>
        <w:t xml:space="preserve"> №  </w:t>
      </w:r>
      <w:r w:rsidR="00EC48C3">
        <w:rPr>
          <w:rFonts w:ascii="Times New Roman" w:hAnsi="Times New Roman"/>
        </w:rPr>
        <w:t>857</w:t>
      </w:r>
      <w:r w:rsidR="00A228BF">
        <w:rPr>
          <w:rFonts w:ascii="Times New Roman" w:hAnsi="Times New Roman"/>
        </w:rPr>
        <w:t>-п</w:t>
      </w:r>
    </w:p>
    <w:p w:rsidR="00A228BF" w:rsidRDefault="00C607C9" w:rsidP="00C607C9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(новая </w:t>
      </w:r>
      <w:r w:rsidR="00A228BF">
        <w:rPr>
          <w:sz w:val="20"/>
          <w:szCs w:val="20"/>
        </w:rPr>
        <w:t>редакция Приложение № 1 к</w:t>
      </w:r>
      <w:proofErr w:type="gramEnd"/>
    </w:p>
    <w:p w:rsidR="00A228BF" w:rsidRDefault="00C607C9" w:rsidP="00C607C9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r w:rsidRPr="006D2214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>е</w:t>
      </w:r>
      <w:r w:rsidR="00A228BF">
        <w:rPr>
          <w:sz w:val="20"/>
          <w:szCs w:val="20"/>
        </w:rPr>
        <w:t xml:space="preserve"> </w:t>
      </w:r>
      <w:proofErr w:type="gramStart"/>
      <w:r w:rsidR="00A228BF">
        <w:rPr>
          <w:sz w:val="20"/>
          <w:szCs w:val="20"/>
        </w:rPr>
        <w:t>Северо-Енисейского</w:t>
      </w:r>
      <w:proofErr w:type="gramEnd"/>
    </w:p>
    <w:p w:rsidR="00A228BF" w:rsidRDefault="00C607C9" w:rsidP="00C607C9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r w:rsidRPr="006D2214">
        <w:rPr>
          <w:sz w:val="20"/>
          <w:szCs w:val="20"/>
        </w:rPr>
        <w:t>района «Раз</w:t>
      </w:r>
      <w:r w:rsidR="00A228BF">
        <w:rPr>
          <w:sz w:val="20"/>
          <w:szCs w:val="20"/>
        </w:rPr>
        <w:t>витие местного самоуправления»,</w:t>
      </w:r>
    </w:p>
    <w:p w:rsidR="00A228BF" w:rsidRDefault="00C607C9" w:rsidP="00C607C9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r w:rsidRPr="006D2214">
        <w:rPr>
          <w:sz w:val="20"/>
          <w:szCs w:val="20"/>
        </w:rPr>
        <w:t>утвержденной</w:t>
      </w:r>
      <w:r w:rsidR="00A228BF">
        <w:rPr>
          <w:sz w:val="20"/>
          <w:szCs w:val="20"/>
        </w:rPr>
        <w:t xml:space="preserve"> постановлением администрации</w:t>
      </w:r>
    </w:p>
    <w:p w:rsidR="00A228BF" w:rsidRDefault="00C607C9" w:rsidP="00C607C9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 от 21.10.2013 №514-</w:t>
      </w:r>
    </w:p>
    <w:p w:rsidR="00C607C9" w:rsidRPr="00D81C0A" w:rsidRDefault="00C607C9" w:rsidP="00C607C9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)</w:t>
      </w:r>
    </w:p>
    <w:p w:rsidR="00C607C9" w:rsidRPr="00064776" w:rsidRDefault="00C607C9" w:rsidP="00C607C9">
      <w:pPr>
        <w:autoSpaceDE w:val="0"/>
        <w:autoSpaceDN w:val="0"/>
        <w:adjustRightInd w:val="0"/>
        <w:ind w:left="10490"/>
        <w:jc w:val="both"/>
        <w:rPr>
          <w:sz w:val="28"/>
          <w:szCs w:val="28"/>
          <w:lang w:eastAsia="ru-RU"/>
        </w:rPr>
      </w:pPr>
    </w:p>
    <w:p w:rsidR="00C607C9" w:rsidRPr="00064776" w:rsidRDefault="00C607C9" w:rsidP="00C607C9">
      <w:pPr>
        <w:jc w:val="center"/>
        <w:rPr>
          <w:sz w:val="28"/>
          <w:szCs w:val="28"/>
        </w:rPr>
      </w:pPr>
      <w:r w:rsidRPr="00064776">
        <w:rPr>
          <w:sz w:val="28"/>
          <w:szCs w:val="28"/>
        </w:rPr>
        <w:t xml:space="preserve">Распределение планируемых расходов за счет средств бюджета района по мероприятиям и подпрограммам муниципальной программы </w:t>
      </w:r>
    </w:p>
    <w:tbl>
      <w:tblPr>
        <w:tblW w:w="15750" w:type="dxa"/>
        <w:tblInd w:w="93" w:type="dxa"/>
        <w:tblLayout w:type="fixed"/>
        <w:tblLook w:val="00A0"/>
      </w:tblPr>
      <w:tblGrid>
        <w:gridCol w:w="2283"/>
        <w:gridCol w:w="2303"/>
        <w:gridCol w:w="1950"/>
        <w:gridCol w:w="667"/>
        <w:gridCol w:w="609"/>
        <w:gridCol w:w="567"/>
        <w:gridCol w:w="560"/>
        <w:gridCol w:w="999"/>
        <w:gridCol w:w="1134"/>
        <w:gridCol w:w="992"/>
        <w:gridCol w:w="1134"/>
        <w:gridCol w:w="1134"/>
        <w:gridCol w:w="1418"/>
      </w:tblGrid>
      <w:tr w:rsidR="00C607C9" w:rsidRPr="00064776" w:rsidTr="00C607C9">
        <w:trPr>
          <w:trHeight w:val="67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Статус (государственная программа, подпрограмма)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Наименование  программы, подпрограммы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Наименование ГРБС</w:t>
            </w:r>
          </w:p>
        </w:tc>
        <w:tc>
          <w:tcPr>
            <w:tcW w:w="2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 xml:space="preserve">Код бюджетной классификации </w:t>
            </w:r>
          </w:p>
        </w:tc>
        <w:tc>
          <w:tcPr>
            <w:tcW w:w="68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Расходы, в том числе по годам реализации программы,</w:t>
            </w:r>
            <w:r w:rsidRPr="00A21144">
              <w:rPr>
                <w:b/>
              </w:rPr>
              <w:br/>
              <w:t>(рублей)</w:t>
            </w:r>
          </w:p>
        </w:tc>
      </w:tr>
      <w:tr w:rsidR="00C607C9" w:rsidRPr="00064776" w:rsidTr="00C607C9">
        <w:trPr>
          <w:trHeight w:val="516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rPr>
                <w:b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rPr>
                <w:b/>
              </w:rPr>
            </w:pPr>
          </w:p>
        </w:tc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rPr>
                <w:b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ГРБС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proofErr w:type="spellStart"/>
            <w:r w:rsidRPr="00A21144">
              <w:rPr>
                <w:b/>
              </w:rPr>
              <w:t>Рз</w:t>
            </w:r>
            <w:proofErr w:type="spellEnd"/>
            <w:r w:rsidRPr="00A21144">
              <w:rPr>
                <w:b/>
              </w:rPr>
              <w:br/>
            </w:r>
            <w:proofErr w:type="spellStart"/>
            <w:proofErr w:type="gramStart"/>
            <w:r w:rsidRPr="00A21144">
              <w:rPr>
                <w:b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ЦСР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ВР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  <w:rPr>
                <w:b/>
              </w:rPr>
            </w:pPr>
            <w:r w:rsidRPr="00A21144">
              <w:rPr>
                <w:b/>
              </w:rPr>
              <w:t>Итого на период</w:t>
            </w:r>
          </w:p>
        </w:tc>
      </w:tr>
      <w:tr w:rsidR="00C607C9" w:rsidRPr="00064776" w:rsidTr="00C607C9">
        <w:trPr>
          <w:trHeight w:val="25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t>Муниципальная программа</w:t>
            </w:r>
          </w:p>
          <w:p w:rsidR="00C607C9" w:rsidRPr="00A21144" w:rsidRDefault="00C607C9" w:rsidP="00C607C9"/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t> </w:t>
            </w:r>
            <w:r w:rsidRPr="00A21144">
              <w:rPr>
                <w:bCs/>
              </w:rPr>
              <w:t xml:space="preserve">«Развитие местного самоуправления» </w:t>
            </w:r>
            <w:r w:rsidRPr="00A21144">
              <w:rPr>
                <w:bCs/>
              </w:rPr>
              <w:br/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7C9" w:rsidRPr="00A21144" w:rsidRDefault="00C607C9" w:rsidP="00C607C9">
            <w:r w:rsidRPr="00A21144">
              <w:t>всего расходные обязательства по программе,</w:t>
            </w:r>
          </w:p>
          <w:p w:rsidR="00C607C9" w:rsidRPr="00A21144" w:rsidRDefault="00C607C9" w:rsidP="00C607C9">
            <w:r w:rsidRPr="00A21144">
              <w:t>в том числе по ГРБС: Администрация Северо-Енисейского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441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30 028 463,23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33 059 437,74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C74D28" w:rsidRDefault="00DC68A9" w:rsidP="00C607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23 519 384,8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C74D28" w:rsidRDefault="00C607C9" w:rsidP="00C607C9">
            <w:pPr>
              <w:jc w:val="center"/>
            </w:pPr>
            <w:r w:rsidRPr="00C74D28">
              <w:t>36 879076,00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FB2FA9" w:rsidRDefault="00C607C9" w:rsidP="00C607C9">
            <w:pPr>
              <w:jc w:val="center"/>
            </w:pPr>
            <w:r w:rsidRPr="00FB2FA9">
              <w:t>38 369846,00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C74D28" w:rsidRDefault="00DC68A9" w:rsidP="00C607C9">
            <w:pPr>
              <w:ind w:lef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161 856 207,77</w:t>
            </w:r>
          </w:p>
        </w:tc>
      </w:tr>
      <w:tr w:rsidR="00C607C9" w:rsidRPr="00064776" w:rsidTr="00C607C9">
        <w:trPr>
          <w:trHeight w:val="2819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t>Подпрограмма 1</w:t>
            </w:r>
          </w:p>
          <w:p w:rsidR="00C607C9" w:rsidRPr="00A21144" w:rsidRDefault="00C607C9" w:rsidP="00C607C9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autoSpaceDE w:val="0"/>
              <w:autoSpaceDN w:val="0"/>
              <w:adjustRightInd w:val="0"/>
              <w:outlineLvl w:val="0"/>
            </w:pPr>
            <w:r w:rsidRPr="00A21144">
              <w:t xml:space="preserve"> Создание условий для обеспечения населения района услугами торговли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7C9" w:rsidRPr="00A21144" w:rsidRDefault="00C607C9" w:rsidP="00C607C9">
            <w:r w:rsidRPr="00A21144">
              <w:t>всего расходные обязательства по подпрограмме,</w:t>
            </w:r>
          </w:p>
          <w:p w:rsidR="00C607C9" w:rsidRPr="00A21144" w:rsidRDefault="00C607C9" w:rsidP="00C607C9">
            <w:r w:rsidRPr="00A21144">
              <w:t>в том числе по ГРБС:</w:t>
            </w:r>
          </w:p>
          <w:p w:rsidR="00C607C9" w:rsidRPr="00A21144" w:rsidRDefault="00C607C9" w:rsidP="00C607C9">
            <w:r w:rsidRPr="00A21144">
              <w:t>Администрация Северо-Енисейского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441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29 544 756,00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ind w:left="-108" w:right="-112"/>
              <w:jc w:val="center"/>
              <w:rPr>
                <w:color w:val="FF0000"/>
              </w:rPr>
            </w:pPr>
            <w:r w:rsidRPr="00A21144">
              <w:t>32 096 639,00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8B4E1E" w:rsidRDefault="00671D81" w:rsidP="00C607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22 804 230,00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FB2FA9" w:rsidRDefault="00C607C9" w:rsidP="00C607C9">
            <w:pPr>
              <w:jc w:val="center"/>
            </w:pPr>
            <w:r w:rsidRPr="00FB2FA9">
              <w:t>34 669 076,00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FB2FA9" w:rsidRDefault="00C607C9" w:rsidP="00C607C9">
            <w:pPr>
              <w:jc w:val="center"/>
            </w:pPr>
            <w:r w:rsidRPr="00FB2FA9">
              <w:t>36 159 846,00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8B4E1E" w:rsidRDefault="00671D81" w:rsidP="00C607C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155 274 547,00</w:t>
            </w:r>
          </w:p>
        </w:tc>
      </w:tr>
      <w:tr w:rsidR="00C607C9" w:rsidRPr="00064776" w:rsidTr="00C607C9">
        <w:trPr>
          <w:trHeight w:val="226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lastRenderedPageBreak/>
              <w:t>Подпрограмма 2</w:t>
            </w:r>
          </w:p>
          <w:p w:rsidR="00C607C9" w:rsidRPr="00A21144" w:rsidRDefault="00C607C9" w:rsidP="00C607C9"/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t>Обеспечение деятельности муниципальных учреждений на 2014 год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7C9" w:rsidRPr="00A21144" w:rsidRDefault="00C607C9" w:rsidP="00C607C9">
            <w:r w:rsidRPr="00A21144">
              <w:t>всего расходные обязательства,</w:t>
            </w:r>
          </w:p>
          <w:p w:rsidR="00C607C9" w:rsidRPr="00A21144" w:rsidRDefault="00C607C9" w:rsidP="00C607C9">
            <w:r w:rsidRPr="00A21144">
              <w:t>в том числе по ГРБС:</w:t>
            </w:r>
          </w:p>
          <w:p w:rsidR="00C607C9" w:rsidRPr="00A21144" w:rsidRDefault="00C607C9" w:rsidP="00C607C9">
            <w:r w:rsidRPr="00A21144">
              <w:t>Администрация Северо-Енисейского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441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483 707,23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ind w:left="-108"/>
              <w:jc w:val="center"/>
            </w:pPr>
            <w:r w:rsidRPr="00A21144"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ind w:left="-108"/>
              <w:jc w:val="center"/>
            </w:pPr>
            <w:r w:rsidRPr="00A2114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ind w:left="-108"/>
              <w:jc w:val="center"/>
            </w:pPr>
            <w:r w:rsidRPr="00A21144">
              <w:t>483 707,23</w:t>
            </w:r>
          </w:p>
        </w:tc>
      </w:tr>
      <w:tr w:rsidR="00C607C9" w:rsidRPr="00064776" w:rsidTr="00C607C9">
        <w:trPr>
          <w:trHeight w:val="2254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t>Подпрограмма 3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t>Развитие и поддержка субъектов малого и среднего предпринимательства на территории Северо-Енисейского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7C9" w:rsidRPr="00A21144" w:rsidRDefault="00C607C9" w:rsidP="00C607C9">
            <w:r w:rsidRPr="00A21144">
              <w:t>всего расходные обязательства,</w:t>
            </w:r>
          </w:p>
          <w:p w:rsidR="00C607C9" w:rsidRPr="00A21144" w:rsidRDefault="00C607C9" w:rsidP="00C607C9">
            <w:r w:rsidRPr="00A21144">
              <w:t>в том числе по ГРБС:</w:t>
            </w:r>
          </w:p>
          <w:p w:rsidR="00C607C9" w:rsidRPr="00A21144" w:rsidRDefault="00C607C9" w:rsidP="00C607C9">
            <w:r w:rsidRPr="00A21144">
              <w:t>Администрация Северо-Енисейского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441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290000,0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9F72AE" w:rsidRDefault="009F72AE" w:rsidP="00C607C9">
            <w:pPr>
              <w:jc w:val="center"/>
              <w:rPr>
                <w:color w:val="FF0000"/>
              </w:rPr>
            </w:pPr>
            <w:r w:rsidRPr="009F72AE">
              <w:rPr>
                <w:color w:val="FF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10000,0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10000,0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9F72AE" w:rsidRDefault="009F72AE" w:rsidP="00C607C9">
            <w:pPr>
              <w:jc w:val="center"/>
              <w:rPr>
                <w:color w:val="FF0000"/>
              </w:rPr>
            </w:pPr>
            <w:r w:rsidRPr="009F72AE">
              <w:rPr>
                <w:color w:val="FF0000"/>
              </w:rPr>
              <w:t>310000,0</w:t>
            </w:r>
          </w:p>
        </w:tc>
      </w:tr>
      <w:tr w:rsidR="00C607C9" w:rsidRPr="00064776" w:rsidTr="00C607C9">
        <w:trPr>
          <w:trHeight w:val="2252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t>Подпрограмма 4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A21144" w:rsidRDefault="00C607C9" w:rsidP="00C607C9">
            <w:r w:rsidRPr="00A21144">
              <w:t>Развитие сельского хозяйства на территории Северо-Енисейского района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07C9" w:rsidRPr="00A21144" w:rsidRDefault="00C607C9" w:rsidP="00C607C9">
            <w:r w:rsidRPr="00A21144">
              <w:t>всего расходные обязательства,</w:t>
            </w:r>
          </w:p>
          <w:p w:rsidR="00C607C9" w:rsidRPr="00A21144" w:rsidRDefault="00C607C9" w:rsidP="00C607C9">
            <w:r w:rsidRPr="00A21144">
              <w:t>в том числе по ГРБС:</w:t>
            </w:r>
          </w:p>
          <w:p w:rsidR="00C607C9" w:rsidRPr="00A21144" w:rsidRDefault="00C607C9" w:rsidP="00C607C9">
            <w:r w:rsidRPr="00A21144">
              <w:t>Администрация Северо-Енисейского района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441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Х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A21144" w:rsidRDefault="00C607C9" w:rsidP="00C607C9">
            <w:pPr>
              <w:jc w:val="center"/>
            </w:pPr>
            <w:r w:rsidRPr="00A21144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2E51D8" w:rsidRDefault="00C607C9" w:rsidP="00C607C9">
            <w:pPr>
              <w:jc w:val="center"/>
            </w:pPr>
            <w:r w:rsidRPr="002E51D8">
              <w:t>672 798,74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7C9" w:rsidRPr="00C74D28" w:rsidRDefault="00C607C9" w:rsidP="00C607C9">
            <w:pPr>
              <w:jc w:val="center"/>
              <w:rPr>
                <w:color w:val="FF0000"/>
              </w:rPr>
            </w:pPr>
            <w:r w:rsidRPr="00C74D28">
              <w:rPr>
                <w:color w:val="FF0000"/>
              </w:rPr>
              <w:t>715 154,80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2E51D8" w:rsidRDefault="00C607C9" w:rsidP="00C607C9">
            <w:pPr>
              <w:jc w:val="center"/>
            </w:pPr>
            <w:r w:rsidRPr="002E51D8">
              <w:t>2 200 000,00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2E51D8" w:rsidRDefault="00C607C9" w:rsidP="00C607C9">
            <w:pPr>
              <w:jc w:val="center"/>
            </w:pPr>
            <w:r w:rsidRPr="002E51D8">
              <w:t>2 200 000,00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C9" w:rsidRPr="00C74D28" w:rsidRDefault="00C607C9" w:rsidP="00C607C9">
            <w:pPr>
              <w:jc w:val="center"/>
              <w:rPr>
                <w:color w:val="FF0000"/>
              </w:rPr>
            </w:pPr>
            <w:r w:rsidRPr="00C74D28">
              <w:rPr>
                <w:color w:val="FF0000"/>
              </w:rPr>
              <w:t>5 787 953,54</w:t>
            </w:r>
          </w:p>
        </w:tc>
      </w:tr>
    </w:tbl>
    <w:p w:rsidR="006C4D67" w:rsidRDefault="006C4D67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A228BF" w:rsidRPr="006F01F8" w:rsidRDefault="00A228BF" w:rsidP="00A228BF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№2</w:t>
      </w:r>
    </w:p>
    <w:p w:rsidR="00A228BF" w:rsidRDefault="00A228BF" w:rsidP="00A228BF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 w:rsidRPr="006F01F8">
        <w:rPr>
          <w:rFonts w:ascii="Times New Roman" w:hAnsi="Times New Roman"/>
        </w:rPr>
        <w:t>к постановлению администрации Северо-Енисейского района</w:t>
      </w:r>
    </w:p>
    <w:p w:rsidR="00A228BF" w:rsidRPr="006F01F8" w:rsidRDefault="00A228BF" w:rsidP="00A228BF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 w:rsidRPr="006F01F8">
        <w:rPr>
          <w:rFonts w:ascii="Times New Roman" w:hAnsi="Times New Roman"/>
        </w:rPr>
        <w:t xml:space="preserve"> </w:t>
      </w:r>
      <w:r w:rsidR="00EC48C3" w:rsidRPr="006F01F8">
        <w:rPr>
          <w:rFonts w:ascii="Times New Roman" w:hAnsi="Times New Roman"/>
        </w:rPr>
        <w:t xml:space="preserve">от  </w:t>
      </w:r>
      <w:r w:rsidR="00EC48C3">
        <w:rPr>
          <w:rFonts w:ascii="Times New Roman" w:hAnsi="Times New Roman"/>
        </w:rPr>
        <w:t xml:space="preserve">13.12.2016 </w:t>
      </w:r>
      <w:r w:rsidR="00EC48C3" w:rsidRPr="006F01F8">
        <w:rPr>
          <w:rFonts w:ascii="Times New Roman" w:hAnsi="Times New Roman"/>
        </w:rPr>
        <w:t xml:space="preserve"> №  </w:t>
      </w:r>
      <w:r w:rsidR="00EC48C3">
        <w:rPr>
          <w:rFonts w:ascii="Times New Roman" w:hAnsi="Times New Roman"/>
        </w:rPr>
        <w:t>857-п</w:t>
      </w:r>
    </w:p>
    <w:p w:rsidR="00A228BF" w:rsidRDefault="00A228BF" w:rsidP="00A228BF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(новая редакция Приложение № 2 к</w:t>
      </w:r>
      <w:proofErr w:type="gramEnd"/>
    </w:p>
    <w:p w:rsidR="00A228BF" w:rsidRDefault="00A228BF" w:rsidP="00A228BF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r w:rsidRPr="006D2214">
        <w:rPr>
          <w:sz w:val="20"/>
          <w:szCs w:val="20"/>
        </w:rPr>
        <w:t>муниципальной программ</w:t>
      </w:r>
      <w:r>
        <w:rPr>
          <w:sz w:val="20"/>
          <w:szCs w:val="20"/>
        </w:rPr>
        <w:t xml:space="preserve">е </w:t>
      </w:r>
      <w:proofErr w:type="gramStart"/>
      <w:r>
        <w:rPr>
          <w:sz w:val="20"/>
          <w:szCs w:val="20"/>
        </w:rPr>
        <w:t>Северо-Енисейского</w:t>
      </w:r>
      <w:proofErr w:type="gramEnd"/>
    </w:p>
    <w:p w:rsidR="00A228BF" w:rsidRDefault="00A228BF" w:rsidP="00A228BF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r w:rsidRPr="006D2214">
        <w:rPr>
          <w:sz w:val="20"/>
          <w:szCs w:val="20"/>
        </w:rPr>
        <w:t>района «Раз</w:t>
      </w:r>
      <w:r>
        <w:rPr>
          <w:sz w:val="20"/>
          <w:szCs w:val="20"/>
        </w:rPr>
        <w:t>витие местного самоуправления»,</w:t>
      </w:r>
    </w:p>
    <w:p w:rsidR="00A228BF" w:rsidRDefault="00A228BF" w:rsidP="00A228BF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r w:rsidRPr="006D2214">
        <w:rPr>
          <w:sz w:val="20"/>
          <w:szCs w:val="20"/>
        </w:rPr>
        <w:t>утвержденной</w:t>
      </w:r>
      <w:r>
        <w:rPr>
          <w:sz w:val="20"/>
          <w:szCs w:val="20"/>
        </w:rPr>
        <w:t xml:space="preserve"> постановлением администрации</w:t>
      </w:r>
    </w:p>
    <w:p w:rsidR="00A228BF" w:rsidRDefault="00A228BF" w:rsidP="00A228BF">
      <w:pPr>
        <w:autoSpaceDE w:val="0"/>
        <w:autoSpaceDN w:val="0"/>
        <w:adjustRightInd w:val="0"/>
        <w:ind w:left="11199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 от 21.10.2013 №514-</w:t>
      </w:r>
    </w:p>
    <w:p w:rsidR="00A228BF" w:rsidRPr="000872CB" w:rsidRDefault="00A228BF" w:rsidP="00A228BF">
      <w:pPr>
        <w:autoSpaceDE w:val="0"/>
        <w:autoSpaceDN w:val="0"/>
        <w:adjustRightInd w:val="0"/>
        <w:ind w:left="10206"/>
        <w:jc w:val="right"/>
      </w:pPr>
      <w:proofErr w:type="spellStart"/>
      <w:r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)</w:t>
      </w:r>
    </w:p>
    <w:p w:rsidR="00A228BF" w:rsidRPr="000872CB" w:rsidRDefault="00A228BF" w:rsidP="00A228BF">
      <w:pPr>
        <w:pStyle w:val="ConsPlusNormal"/>
        <w:ind w:left="10206" w:firstLine="0"/>
        <w:jc w:val="right"/>
        <w:outlineLvl w:val="2"/>
        <w:rPr>
          <w:rFonts w:ascii="Times New Roman" w:hAnsi="Times New Roman" w:cs="Times New Roman"/>
        </w:rPr>
      </w:pPr>
    </w:p>
    <w:p w:rsidR="00A228BF" w:rsidRPr="000872CB" w:rsidRDefault="00A228BF" w:rsidP="00A228BF">
      <w:pPr>
        <w:autoSpaceDE w:val="0"/>
        <w:autoSpaceDN w:val="0"/>
        <w:adjustRightInd w:val="0"/>
        <w:ind w:left="10773"/>
        <w:rPr>
          <w:sz w:val="28"/>
          <w:szCs w:val="28"/>
        </w:rPr>
      </w:pPr>
    </w:p>
    <w:p w:rsidR="00A228BF" w:rsidRPr="00064776" w:rsidRDefault="00A228BF" w:rsidP="00A228BF">
      <w:pPr>
        <w:jc w:val="center"/>
      </w:pPr>
      <w:r w:rsidRPr="00064776">
        <w:t>Ресурсное обеспечение и прогнозная оценка расходов на реализацию целей муниципальной программы Северо-Енисейского района с учетом источников финансирования, в том числе по уровням бюджетной системы</w:t>
      </w:r>
    </w:p>
    <w:tbl>
      <w:tblPr>
        <w:tblW w:w="15466" w:type="dxa"/>
        <w:tblInd w:w="93" w:type="dxa"/>
        <w:tblLayout w:type="fixed"/>
        <w:tblLook w:val="00A0"/>
      </w:tblPr>
      <w:tblGrid>
        <w:gridCol w:w="2000"/>
        <w:gridCol w:w="2126"/>
        <w:gridCol w:w="2643"/>
        <w:gridCol w:w="1326"/>
        <w:gridCol w:w="637"/>
        <w:gridCol w:w="639"/>
        <w:gridCol w:w="1276"/>
        <w:gridCol w:w="1417"/>
        <w:gridCol w:w="1416"/>
        <w:gridCol w:w="1986"/>
      </w:tblGrid>
      <w:tr w:rsidR="00A228BF" w:rsidRPr="00064776" w:rsidTr="00A228BF">
        <w:trPr>
          <w:trHeight w:val="6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Уровень бюджетной системы/источники финансирования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8BF" w:rsidRPr="00064776" w:rsidRDefault="00A228BF" w:rsidP="00A228BF">
            <w:pPr>
              <w:jc w:val="center"/>
              <w:rPr>
                <w:b/>
              </w:rPr>
            </w:pPr>
          </w:p>
        </w:tc>
        <w:tc>
          <w:tcPr>
            <w:tcW w:w="67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Оценка расходов, в том числе по годам реализации программы</w:t>
            </w:r>
            <w:r w:rsidRPr="00064776">
              <w:rPr>
                <w:b/>
              </w:rPr>
              <w:br/>
              <w:t>(рублей.)</w:t>
            </w:r>
          </w:p>
        </w:tc>
      </w:tr>
      <w:tr w:rsidR="00A228BF" w:rsidRPr="00064776" w:rsidTr="00A228BF">
        <w:trPr>
          <w:trHeight w:val="78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rPr>
                <w:b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rPr>
                <w:b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2014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2017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2018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064776" w:rsidRDefault="00A228BF" w:rsidP="00A228BF">
            <w:pPr>
              <w:jc w:val="center"/>
              <w:rPr>
                <w:b/>
              </w:rPr>
            </w:pPr>
            <w:r w:rsidRPr="00064776">
              <w:rPr>
                <w:b/>
              </w:rPr>
              <w:t>Итого на период</w:t>
            </w:r>
          </w:p>
        </w:tc>
      </w:tr>
      <w:tr w:rsidR="00A228BF" w:rsidRPr="00064776" w:rsidTr="00A228BF">
        <w:trPr>
          <w:trHeight w:val="647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>
            <w:r w:rsidRPr="00A21144">
              <w:t>Муниципальная программа</w:t>
            </w:r>
          </w:p>
          <w:p w:rsidR="00A228BF" w:rsidRPr="00A21144" w:rsidRDefault="00A228BF" w:rsidP="00A228BF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>
            <w:r w:rsidRPr="00A21144">
              <w:t>«Развитие местного самоуправления»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8BF" w:rsidRPr="00A21144" w:rsidRDefault="00A228BF" w:rsidP="00A228BF">
            <w:r w:rsidRPr="00A21144">
              <w:t>Всего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30 028 463, 23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33 059 437,74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C74D28" w:rsidRDefault="006125C7" w:rsidP="00A228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23 519 384,8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36 879076,00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38 369846,00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C74D28" w:rsidRDefault="00F359E2" w:rsidP="00A228BF">
            <w:pPr>
              <w:ind w:lef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161 856 207,77</w:t>
            </w:r>
          </w:p>
        </w:tc>
      </w:tr>
      <w:tr w:rsidR="00A228BF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8BF" w:rsidRPr="00A21144" w:rsidRDefault="00A228BF" w:rsidP="00A228BF">
            <w:r w:rsidRPr="00A21144">
              <w:t>в том числе: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</w:p>
        </w:tc>
      </w:tr>
      <w:tr w:rsidR="00A228BF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8BF" w:rsidRPr="00A21144" w:rsidRDefault="00A228BF" w:rsidP="00A228BF">
            <w:r w:rsidRPr="00A21144">
              <w:t xml:space="preserve">федеральный бюджет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</w:tr>
      <w:tr w:rsidR="00A228BF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8BF" w:rsidRPr="00A21144" w:rsidRDefault="00A228BF" w:rsidP="00A228BF">
            <w:r w:rsidRPr="00A21144">
              <w:t>краевой бюджет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290 000,0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290 000,0</w:t>
            </w:r>
          </w:p>
        </w:tc>
      </w:tr>
      <w:tr w:rsidR="00A228BF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8BF" w:rsidRPr="00A21144" w:rsidRDefault="00A228BF" w:rsidP="00A228BF">
            <w:r w:rsidRPr="00A21144">
              <w:t>районный бюджет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30 028 463, 23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32 769 437,74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C74D28" w:rsidRDefault="006125C7" w:rsidP="00A228B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23 519 384,8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36 879076,00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38 369846,00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C74D28" w:rsidRDefault="00F359E2" w:rsidP="00A228BF">
            <w:pPr>
              <w:ind w:left="-108"/>
              <w:jc w:val="center"/>
              <w:rPr>
                <w:color w:val="FF0000"/>
              </w:rPr>
            </w:pPr>
            <w:r>
              <w:rPr>
                <w:color w:val="FF0000"/>
              </w:rPr>
              <w:t>161 566 207,77</w:t>
            </w:r>
          </w:p>
        </w:tc>
      </w:tr>
      <w:tr w:rsidR="00A228BF" w:rsidRPr="00064776" w:rsidTr="00A228BF">
        <w:trPr>
          <w:trHeight w:val="24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8BF" w:rsidRPr="00A21144" w:rsidRDefault="00A228BF" w:rsidP="00A228BF">
            <w:r w:rsidRPr="00A21144">
              <w:t xml:space="preserve">внебюджетные источники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</w:tr>
      <w:tr w:rsidR="00A228BF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8BF" w:rsidRPr="00A21144" w:rsidRDefault="00A228BF" w:rsidP="00A228BF">
            <w:r w:rsidRPr="00A21144">
              <w:t>юридические лица</w:t>
            </w:r>
          </w:p>
          <w:p w:rsidR="00A228BF" w:rsidRPr="00A21144" w:rsidRDefault="00A228BF" w:rsidP="00A228BF"/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</w:tr>
      <w:tr w:rsidR="00A228BF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A21144" w:rsidRDefault="00A228BF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28BF" w:rsidRPr="00A21144" w:rsidRDefault="00A228BF" w:rsidP="00A228BF">
            <w:r w:rsidRPr="00A21144">
              <w:t>юридические лица</w:t>
            </w:r>
          </w:p>
          <w:p w:rsidR="00A228BF" w:rsidRPr="00A21144" w:rsidRDefault="00A228BF" w:rsidP="00A228BF"/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A21144" w:rsidRDefault="00A228BF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28BF" w:rsidRPr="00FB2FA9" w:rsidRDefault="00A228BF" w:rsidP="00A228BF">
            <w:pPr>
              <w:jc w:val="center"/>
            </w:pPr>
            <w:r w:rsidRPr="00FB2FA9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r w:rsidRPr="00A21144">
              <w:t>Подпрограмма 1</w:t>
            </w:r>
          </w:p>
          <w:p w:rsidR="008B4E1E" w:rsidRPr="00A21144" w:rsidRDefault="008B4E1E" w:rsidP="00A228BF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r w:rsidRPr="00A21144">
              <w:t> «Создание условий для обеспечения населения района услугами торговли»»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Всего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29 544 756,00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32 096 639,00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8B4E1E" w:rsidRDefault="00DC68A9" w:rsidP="008B4E1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22 804 230,00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34 669 076,00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36 159 846,00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DC68A9" w:rsidP="00A228BF">
            <w:pPr>
              <w:jc w:val="center"/>
            </w:pPr>
            <w:r>
              <w:rPr>
                <w:color w:val="FF0000"/>
              </w:rPr>
              <w:t>155 274 547,00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 том числе: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8B4E1E" w:rsidP="00A228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8B4E1E" w:rsidP="00A228BF">
            <w:pPr>
              <w:jc w:val="center"/>
            </w:pP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федеральный бюджет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краевой бюджет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8B4E1E" w:rsidP="00A228BF">
            <w:pPr>
              <w:jc w:val="center"/>
            </w:pP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районный бюджет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29 544 756</w:t>
            </w:r>
            <w:r w:rsidRPr="00A21144">
              <w:lastRenderedPageBreak/>
              <w:t>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lastRenderedPageBreak/>
              <w:t>32 096 63</w:t>
            </w:r>
            <w:r w:rsidRPr="00A21144">
              <w:lastRenderedPageBreak/>
              <w:t>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8B4E1E" w:rsidRDefault="00DC68A9" w:rsidP="008B4E1E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22 804 23</w:t>
            </w:r>
            <w:r>
              <w:rPr>
                <w:color w:val="FF0000"/>
              </w:rPr>
              <w:lastRenderedPageBreak/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lastRenderedPageBreak/>
              <w:t>34 669 076,</w:t>
            </w:r>
            <w:r w:rsidRPr="00FB2FA9">
              <w:lastRenderedPageBreak/>
              <w:t>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lastRenderedPageBreak/>
              <w:t>36 159 846,</w:t>
            </w:r>
            <w:r w:rsidRPr="00FB2FA9">
              <w:lastRenderedPageBreak/>
              <w:t>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DC68A9" w:rsidP="00A228BF">
            <w:pPr>
              <w:jc w:val="center"/>
            </w:pPr>
            <w:r>
              <w:rPr>
                <w:color w:val="FF0000"/>
              </w:rPr>
              <w:lastRenderedPageBreak/>
              <w:t>155 274 547,00</w:t>
            </w:r>
          </w:p>
        </w:tc>
      </w:tr>
      <w:tr w:rsidR="008B4E1E" w:rsidRPr="00064776" w:rsidTr="00A228BF">
        <w:trPr>
          <w:trHeight w:val="2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внебюджетные  источники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FB2FA9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FB2FA9" w:rsidRDefault="008B4E1E" w:rsidP="00A228BF">
            <w:pPr>
              <w:jc w:val="center"/>
            </w:pPr>
            <w:r w:rsidRPr="00FB2FA9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юридические лица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r w:rsidRPr="00A21144">
              <w:t>Подпрограмма 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r w:rsidRPr="00A21144">
              <w:t> «Обеспечение деятельности муниципальных учреждений на 2014 год»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Всего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483 707,23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483 707,23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 том числе: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федеральный бюджет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краевой бюджет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71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районный бюджет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483 707,23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483 707,23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внебюджетные  источники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юридические лица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r w:rsidRPr="00A21144">
              <w:t>Подпрограмма 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r w:rsidRPr="00A21144">
              <w:t> «Развитие и поддержка субъектов  малого и среднего предпринимательства на территории Северо-Енисейского района»</w:t>
            </w:r>
          </w:p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Всего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290000,0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8B4E1E" w:rsidRDefault="008B4E1E" w:rsidP="00A228BF">
            <w:pPr>
              <w:jc w:val="center"/>
              <w:rPr>
                <w:color w:val="FF0000"/>
              </w:rPr>
            </w:pPr>
            <w:r w:rsidRPr="008B4E1E">
              <w:rPr>
                <w:color w:val="FF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10000,0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10000,0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8B4E1E" w:rsidRDefault="008B4E1E" w:rsidP="008B4E1E">
            <w:pPr>
              <w:jc w:val="center"/>
              <w:rPr>
                <w:color w:val="FF0000"/>
              </w:rPr>
            </w:pPr>
            <w:r w:rsidRPr="008B4E1E">
              <w:rPr>
                <w:color w:val="FF0000"/>
              </w:rPr>
              <w:t>310 000,0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 том числе: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федеральный бюджет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краевой бюджет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290 000,0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290 000,0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районный бюджет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8B4E1E" w:rsidRDefault="008B4E1E" w:rsidP="00A228BF">
            <w:pPr>
              <w:jc w:val="center"/>
              <w:rPr>
                <w:color w:val="FF0000"/>
              </w:rPr>
            </w:pPr>
            <w:r w:rsidRPr="008B4E1E">
              <w:rPr>
                <w:color w:val="FF000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10000,0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10000,0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8B4E1E" w:rsidRDefault="008B4E1E" w:rsidP="00A228BF">
            <w:pPr>
              <w:jc w:val="center"/>
              <w:rPr>
                <w:color w:val="FF0000"/>
              </w:rPr>
            </w:pPr>
            <w:r w:rsidRPr="008B4E1E">
              <w:rPr>
                <w:color w:val="FF0000"/>
              </w:rPr>
              <w:t>20 000,0</w:t>
            </w:r>
          </w:p>
        </w:tc>
      </w:tr>
      <w:tr w:rsidR="008B4E1E" w:rsidRPr="00064776" w:rsidTr="00A228BF">
        <w:trPr>
          <w:trHeight w:val="61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внебюджетные  источники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юридические лица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r w:rsidRPr="00A21144">
              <w:t>Подпрограмма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r w:rsidRPr="00A21144">
              <w:t>«Развитие сельского хозяйства на территории Северо-Енисейского района»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Всего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672 798,</w:t>
            </w:r>
          </w:p>
          <w:p w:rsidR="008B4E1E" w:rsidRPr="00A21144" w:rsidRDefault="008B4E1E" w:rsidP="00A228BF">
            <w:pPr>
              <w:jc w:val="center"/>
            </w:pPr>
            <w:r w:rsidRPr="00A21144"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705663" w:rsidRDefault="008B4E1E" w:rsidP="00A228BF">
            <w:pPr>
              <w:ind w:hanging="108"/>
              <w:jc w:val="center"/>
              <w:rPr>
                <w:color w:val="FF0000"/>
              </w:rPr>
            </w:pPr>
            <w:r w:rsidRPr="00705663">
              <w:rPr>
                <w:color w:val="FF0000"/>
              </w:rPr>
              <w:t>715 154,80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  <w:r w:rsidRPr="00A21144">
              <w:t>2 200 000,00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  <w:r w:rsidRPr="00A21144">
              <w:t>2 200 000,00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1E" w:rsidRPr="00705663" w:rsidRDefault="008B4E1E" w:rsidP="00A228BF">
            <w:pPr>
              <w:jc w:val="center"/>
              <w:rPr>
                <w:color w:val="FF0000"/>
              </w:rPr>
            </w:pPr>
            <w:r w:rsidRPr="00705663">
              <w:rPr>
                <w:color w:val="FF0000"/>
              </w:rPr>
              <w:t>5 787 953,54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 том числе: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федеральный бюджет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краевой бюджет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районный бюджет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A21144" w:rsidRDefault="008B4E1E" w:rsidP="00A228BF">
            <w:pPr>
              <w:ind w:left="-108"/>
              <w:jc w:val="center"/>
            </w:pPr>
            <w:r w:rsidRPr="00A21144">
              <w:t>672 798,</w:t>
            </w:r>
          </w:p>
          <w:p w:rsidR="008B4E1E" w:rsidRPr="00A21144" w:rsidRDefault="008B4E1E" w:rsidP="00A228BF">
            <w:pPr>
              <w:ind w:left="-108"/>
              <w:jc w:val="center"/>
            </w:pPr>
            <w:r w:rsidRPr="00A21144"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B4E1E" w:rsidRPr="00705663" w:rsidRDefault="008B4E1E" w:rsidP="00A228BF">
            <w:pPr>
              <w:ind w:hanging="108"/>
              <w:jc w:val="center"/>
              <w:rPr>
                <w:color w:val="FF0000"/>
              </w:rPr>
            </w:pPr>
            <w:r w:rsidRPr="00705663">
              <w:rPr>
                <w:color w:val="FF0000"/>
              </w:rPr>
              <w:t>715 154,80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ind w:left="-108" w:right="-108"/>
              <w:jc w:val="center"/>
            </w:pPr>
            <w:r w:rsidRPr="00A21144">
              <w:t>2 200 000,0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pPr>
              <w:jc w:val="center"/>
            </w:pPr>
            <w:r w:rsidRPr="00A21144">
              <w:t>2 200 000,0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4E1E" w:rsidRPr="00705663" w:rsidRDefault="008B4E1E" w:rsidP="00A228BF">
            <w:pPr>
              <w:jc w:val="center"/>
              <w:rPr>
                <w:color w:val="FF0000"/>
              </w:rPr>
            </w:pPr>
            <w:r w:rsidRPr="00705663">
              <w:rPr>
                <w:color w:val="FF0000"/>
              </w:rPr>
              <w:t>5 787 953,54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внебюджетные  источники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  <w:tr w:rsidR="008B4E1E" w:rsidRPr="00064776" w:rsidTr="00A228BF">
        <w:trPr>
          <w:trHeight w:val="300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/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E1E" w:rsidRPr="00A21144" w:rsidRDefault="008B4E1E" w:rsidP="00A228BF">
            <w:r w:rsidRPr="00A21144">
              <w:t>юридические лица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4E1E" w:rsidRPr="00A21144" w:rsidRDefault="008B4E1E" w:rsidP="00A228BF">
            <w:pPr>
              <w:jc w:val="center"/>
            </w:pP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4E1E" w:rsidRPr="00A21144" w:rsidRDefault="008B4E1E" w:rsidP="00A228BF">
            <w:pPr>
              <w:jc w:val="center"/>
            </w:pPr>
            <w:r w:rsidRPr="00A21144">
              <w:t>-</w:t>
            </w:r>
          </w:p>
        </w:tc>
      </w:tr>
    </w:tbl>
    <w:p w:rsidR="00A228BF" w:rsidRDefault="00A228BF" w:rsidP="00C607C9">
      <w:pPr>
        <w:suppressAutoHyphens w:val="0"/>
        <w:ind w:right="-66"/>
        <w:jc w:val="right"/>
        <w:rPr>
          <w:color w:val="000000"/>
        </w:rPr>
      </w:pPr>
    </w:p>
    <w:p w:rsidR="00333CE3" w:rsidRDefault="00333CE3" w:rsidP="00C607C9">
      <w:pPr>
        <w:suppressAutoHyphens w:val="0"/>
        <w:ind w:right="-66"/>
        <w:jc w:val="right"/>
        <w:rPr>
          <w:color w:val="000000"/>
        </w:rPr>
      </w:pPr>
    </w:p>
    <w:p w:rsidR="00333CE3" w:rsidRDefault="00333CE3" w:rsidP="00C607C9">
      <w:pPr>
        <w:suppressAutoHyphens w:val="0"/>
        <w:ind w:right="-66"/>
        <w:jc w:val="right"/>
        <w:rPr>
          <w:color w:val="000000"/>
        </w:rPr>
      </w:pPr>
    </w:p>
    <w:p w:rsidR="00333CE3" w:rsidRDefault="00333CE3" w:rsidP="00C607C9">
      <w:pPr>
        <w:suppressAutoHyphens w:val="0"/>
        <w:ind w:right="-66"/>
        <w:jc w:val="right"/>
        <w:rPr>
          <w:color w:val="000000"/>
        </w:rPr>
      </w:pPr>
    </w:p>
    <w:p w:rsidR="00333CE3" w:rsidRPr="00333CE3" w:rsidRDefault="00333CE3" w:rsidP="00333CE3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lastRenderedPageBreak/>
        <w:t>Приложение №3</w:t>
      </w:r>
    </w:p>
    <w:p w:rsidR="00333CE3" w:rsidRPr="00333CE3" w:rsidRDefault="00333CE3" w:rsidP="00333CE3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t>к постановлению администрации Северо-Енисейского района</w:t>
      </w:r>
    </w:p>
    <w:p w:rsidR="00333CE3" w:rsidRPr="00333CE3" w:rsidRDefault="00333CE3" w:rsidP="00333CE3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t xml:space="preserve"> </w:t>
      </w:r>
      <w:r w:rsidR="00EC48C3" w:rsidRPr="006F01F8">
        <w:rPr>
          <w:rFonts w:ascii="Times New Roman" w:hAnsi="Times New Roman"/>
        </w:rPr>
        <w:t xml:space="preserve">от  </w:t>
      </w:r>
      <w:r w:rsidR="00EC48C3">
        <w:rPr>
          <w:rFonts w:ascii="Times New Roman" w:hAnsi="Times New Roman"/>
        </w:rPr>
        <w:t xml:space="preserve">13.12.2016 </w:t>
      </w:r>
      <w:r w:rsidR="00EC48C3" w:rsidRPr="006F01F8">
        <w:rPr>
          <w:rFonts w:ascii="Times New Roman" w:hAnsi="Times New Roman"/>
        </w:rPr>
        <w:t xml:space="preserve"> №  </w:t>
      </w:r>
      <w:r w:rsidR="00EC48C3">
        <w:rPr>
          <w:rFonts w:ascii="Times New Roman" w:hAnsi="Times New Roman"/>
        </w:rPr>
        <w:t>857-п</w:t>
      </w:r>
    </w:p>
    <w:p w:rsidR="00333CE3" w:rsidRPr="00333CE3" w:rsidRDefault="00333CE3" w:rsidP="00333CE3">
      <w:pPr>
        <w:autoSpaceDE w:val="0"/>
        <w:autoSpaceDN w:val="0"/>
        <w:adjustRightInd w:val="0"/>
        <w:ind w:left="11340"/>
        <w:jc w:val="right"/>
        <w:rPr>
          <w:sz w:val="20"/>
          <w:szCs w:val="20"/>
        </w:rPr>
      </w:pPr>
      <w:proofErr w:type="gramStart"/>
      <w:r w:rsidRPr="00333CE3">
        <w:rPr>
          <w:sz w:val="20"/>
          <w:szCs w:val="20"/>
        </w:rPr>
        <w:t>(новая редакция Приложение №2</w:t>
      </w:r>
      <w:proofErr w:type="gramEnd"/>
    </w:p>
    <w:p w:rsidR="00333CE3" w:rsidRPr="00333CE3" w:rsidRDefault="00333CE3" w:rsidP="00333CE3">
      <w:pPr>
        <w:autoSpaceDE w:val="0"/>
        <w:autoSpaceDN w:val="0"/>
        <w:adjustRightInd w:val="0"/>
        <w:ind w:left="11340"/>
        <w:jc w:val="right"/>
        <w:rPr>
          <w:sz w:val="20"/>
          <w:szCs w:val="20"/>
        </w:rPr>
      </w:pPr>
      <w:r w:rsidRPr="00333CE3">
        <w:rPr>
          <w:sz w:val="20"/>
          <w:szCs w:val="20"/>
        </w:rPr>
        <w:t xml:space="preserve">к подпрограмме 4 «Развитие </w:t>
      </w:r>
      <w:proofErr w:type="gramStart"/>
      <w:r w:rsidRPr="00333CE3">
        <w:rPr>
          <w:sz w:val="20"/>
          <w:szCs w:val="20"/>
        </w:rPr>
        <w:t>сельского</w:t>
      </w:r>
      <w:proofErr w:type="gramEnd"/>
    </w:p>
    <w:p w:rsidR="00333CE3" w:rsidRDefault="00333CE3" w:rsidP="00333CE3">
      <w:pPr>
        <w:autoSpaceDE w:val="0"/>
        <w:autoSpaceDN w:val="0"/>
        <w:adjustRightInd w:val="0"/>
        <w:ind w:left="11340"/>
        <w:jc w:val="right"/>
        <w:rPr>
          <w:sz w:val="20"/>
          <w:szCs w:val="20"/>
        </w:rPr>
      </w:pPr>
      <w:r w:rsidRPr="00333CE3">
        <w:rPr>
          <w:sz w:val="20"/>
          <w:szCs w:val="20"/>
        </w:rPr>
        <w:t>хозяйства на территории Северо-</w:t>
      </w:r>
      <w:r>
        <w:rPr>
          <w:sz w:val="20"/>
          <w:szCs w:val="20"/>
        </w:rPr>
        <w:t>Енисейского</w:t>
      </w:r>
    </w:p>
    <w:p w:rsidR="00333CE3" w:rsidRDefault="00333CE3" w:rsidP="00333CE3">
      <w:pPr>
        <w:autoSpaceDE w:val="0"/>
        <w:autoSpaceDN w:val="0"/>
        <w:adjustRightInd w:val="0"/>
        <w:ind w:left="11340"/>
        <w:jc w:val="right"/>
        <w:rPr>
          <w:sz w:val="20"/>
          <w:szCs w:val="20"/>
        </w:rPr>
      </w:pPr>
      <w:r w:rsidRPr="00333CE3">
        <w:rPr>
          <w:sz w:val="20"/>
          <w:szCs w:val="20"/>
        </w:rPr>
        <w:t>района»</w:t>
      </w:r>
      <w:proofErr w:type="gramStart"/>
      <w:r w:rsidRPr="00333CE3">
        <w:rPr>
          <w:sz w:val="20"/>
          <w:szCs w:val="20"/>
        </w:rPr>
        <w:t>,у</w:t>
      </w:r>
      <w:proofErr w:type="gramEnd"/>
      <w:r w:rsidRPr="00333CE3">
        <w:rPr>
          <w:sz w:val="20"/>
          <w:szCs w:val="20"/>
        </w:rPr>
        <w:t>твержденной</w:t>
      </w:r>
      <w:r>
        <w:rPr>
          <w:sz w:val="20"/>
          <w:szCs w:val="20"/>
        </w:rPr>
        <w:t xml:space="preserve"> постановлением</w:t>
      </w:r>
    </w:p>
    <w:p w:rsidR="00333CE3" w:rsidRDefault="00333CE3" w:rsidP="00333CE3">
      <w:pPr>
        <w:autoSpaceDE w:val="0"/>
        <w:autoSpaceDN w:val="0"/>
        <w:adjustRightInd w:val="0"/>
        <w:ind w:left="11340"/>
        <w:jc w:val="right"/>
        <w:rPr>
          <w:sz w:val="20"/>
          <w:szCs w:val="20"/>
        </w:rPr>
      </w:pPr>
      <w:r w:rsidRPr="00333CE3">
        <w:rPr>
          <w:sz w:val="20"/>
          <w:szCs w:val="20"/>
        </w:rPr>
        <w:t>администрации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Северо-Енисейского</w:t>
      </w:r>
      <w:proofErr w:type="gramEnd"/>
      <w:r>
        <w:rPr>
          <w:sz w:val="20"/>
          <w:szCs w:val="20"/>
        </w:rPr>
        <w:t xml:space="preserve"> района от</w:t>
      </w:r>
    </w:p>
    <w:p w:rsidR="00333CE3" w:rsidRPr="00333CE3" w:rsidRDefault="00333CE3" w:rsidP="00333CE3">
      <w:pPr>
        <w:autoSpaceDE w:val="0"/>
        <w:autoSpaceDN w:val="0"/>
        <w:adjustRightInd w:val="0"/>
        <w:ind w:left="11340"/>
        <w:jc w:val="right"/>
        <w:rPr>
          <w:sz w:val="20"/>
          <w:szCs w:val="20"/>
        </w:rPr>
      </w:pPr>
      <w:proofErr w:type="gramStart"/>
      <w:r w:rsidRPr="00333CE3">
        <w:rPr>
          <w:sz w:val="20"/>
          <w:szCs w:val="20"/>
        </w:rPr>
        <w:t>21.10.2013 №514-п)</w:t>
      </w:r>
      <w:proofErr w:type="gramEnd"/>
    </w:p>
    <w:p w:rsidR="00333CE3" w:rsidRDefault="00333CE3" w:rsidP="00333CE3">
      <w:pPr>
        <w:jc w:val="center"/>
        <w:outlineLvl w:val="0"/>
        <w:rPr>
          <w:color w:val="FF0000"/>
        </w:rPr>
      </w:pPr>
    </w:p>
    <w:p w:rsidR="00F12055" w:rsidRPr="007C526B" w:rsidRDefault="00F12055" w:rsidP="00F12055">
      <w:pPr>
        <w:jc w:val="center"/>
        <w:outlineLvl w:val="0"/>
        <w:rPr>
          <w:sz w:val="28"/>
          <w:szCs w:val="28"/>
        </w:rPr>
      </w:pPr>
      <w:r w:rsidRPr="007C526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50" w:type="dxa"/>
        <w:tblInd w:w="93" w:type="dxa"/>
        <w:tblLayout w:type="fixed"/>
        <w:tblLook w:val="00A0"/>
      </w:tblPr>
      <w:tblGrid>
        <w:gridCol w:w="3134"/>
        <w:gridCol w:w="1206"/>
        <w:gridCol w:w="637"/>
        <w:gridCol w:w="851"/>
        <w:gridCol w:w="1062"/>
        <w:gridCol w:w="637"/>
        <w:gridCol w:w="993"/>
        <w:gridCol w:w="1134"/>
        <w:gridCol w:w="1134"/>
        <w:gridCol w:w="1134"/>
        <w:gridCol w:w="851"/>
        <w:gridCol w:w="425"/>
        <w:gridCol w:w="709"/>
        <w:gridCol w:w="1843"/>
      </w:tblGrid>
      <w:tr w:rsidR="00F12055" w:rsidRPr="00897312" w:rsidTr="00F12055">
        <w:trPr>
          <w:trHeight w:val="15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055" w:rsidRPr="00995BA6" w:rsidRDefault="00F12055" w:rsidP="00F12055">
            <w:pPr>
              <w:jc w:val="center"/>
            </w:pPr>
            <w:r w:rsidRPr="00995BA6">
              <w:t>Цели, задачи, мероприятия подпрограммы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 xml:space="preserve">ГРБС </w:t>
            </w:r>
          </w:p>
          <w:p w:rsidR="00F12055" w:rsidRPr="002116E9" w:rsidRDefault="00F12055" w:rsidP="00F12055">
            <w:pPr>
              <w:jc w:val="center"/>
            </w:pPr>
            <w:r w:rsidRPr="002116E9">
              <w:t>(наименование)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Код бюджетной классификации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 xml:space="preserve">Расходы, в том числе по годам реализации программы, </w:t>
            </w:r>
            <w:r w:rsidRPr="002116E9">
              <w:br/>
              <w:t>(рублей)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12055" w:rsidRPr="002116E9" w:rsidRDefault="00F12055" w:rsidP="00F12055">
            <w:pPr>
              <w:ind w:right="-108"/>
              <w:jc w:val="center"/>
            </w:pPr>
            <w:r w:rsidRPr="002116E9">
              <w:t xml:space="preserve">Ожидаемый результат от реализации подпрограммного мероприятия </w:t>
            </w:r>
          </w:p>
          <w:p w:rsidR="00F12055" w:rsidRPr="002116E9" w:rsidRDefault="00F12055" w:rsidP="00F12055">
            <w:pPr>
              <w:jc w:val="center"/>
            </w:pPr>
            <w:r w:rsidRPr="002116E9">
              <w:t>(в натуральном выражении)</w:t>
            </w:r>
          </w:p>
        </w:tc>
      </w:tr>
      <w:tr w:rsidR="00F12055" w:rsidRPr="00897312" w:rsidTr="00F12055">
        <w:trPr>
          <w:trHeight w:val="1354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proofErr w:type="spellStart"/>
            <w:r w:rsidRPr="002116E9">
              <w:t>РзПр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ЦСР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ВР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 xml:space="preserve">2015 </w:t>
            </w:r>
          </w:p>
          <w:p w:rsidR="00F12055" w:rsidRPr="002116E9" w:rsidRDefault="00F12055" w:rsidP="00F12055">
            <w:pPr>
              <w:jc w:val="center"/>
            </w:pPr>
            <w:r w:rsidRPr="002116E9"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 xml:space="preserve">2016 </w:t>
            </w:r>
          </w:p>
          <w:p w:rsidR="00F12055" w:rsidRPr="002116E9" w:rsidRDefault="00F12055" w:rsidP="00F12055">
            <w:pPr>
              <w:jc w:val="center"/>
            </w:pPr>
            <w:r w:rsidRPr="002116E9"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 xml:space="preserve">2017 </w:t>
            </w:r>
          </w:p>
          <w:p w:rsidR="00F12055" w:rsidRPr="002116E9" w:rsidRDefault="00F12055" w:rsidP="00F12055">
            <w:pPr>
              <w:jc w:val="center"/>
            </w:pPr>
            <w:r w:rsidRPr="002116E9"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 xml:space="preserve">2018 </w:t>
            </w:r>
          </w:p>
          <w:p w:rsidR="00F12055" w:rsidRPr="002116E9" w:rsidRDefault="00F12055" w:rsidP="00F12055">
            <w:pPr>
              <w:jc w:val="center"/>
            </w:pPr>
            <w:r w:rsidRPr="002116E9"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Итого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jc w:val="center"/>
            </w:pPr>
          </w:p>
        </w:tc>
      </w:tr>
      <w:tr w:rsidR="00F12055" w:rsidTr="00F12055">
        <w:trPr>
          <w:trHeight w:val="359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autoSpaceDE w:val="0"/>
              <w:autoSpaceDN w:val="0"/>
              <w:adjustRightInd w:val="0"/>
              <w:rPr>
                <w:b/>
              </w:rPr>
            </w:pPr>
            <w:r w:rsidRPr="002116E9">
              <w:rPr>
                <w:b/>
              </w:rPr>
              <w:t xml:space="preserve">Программа «Развитие местного самоуправления» </w:t>
            </w:r>
          </w:p>
        </w:tc>
      </w:tr>
      <w:tr w:rsidR="00F12055" w:rsidRPr="00563373" w:rsidTr="00F12055">
        <w:trPr>
          <w:trHeight w:val="369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rPr>
                <w:b/>
              </w:rPr>
            </w:pPr>
            <w:r w:rsidRPr="002116E9">
              <w:rPr>
                <w:b/>
              </w:rPr>
              <w:t>Подпрограмма  «Создание условий для обеспечения населения района услугами торговли»</w:t>
            </w:r>
          </w:p>
        </w:tc>
      </w:tr>
      <w:tr w:rsidR="00F12055" w:rsidRPr="00C316C7" w:rsidTr="00F12055">
        <w:trPr>
          <w:trHeight w:val="360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rPr>
                <w:b/>
              </w:rPr>
            </w:pPr>
            <w:r w:rsidRPr="002116E9">
              <w:rPr>
                <w:b/>
              </w:rPr>
              <w:t>Цель подпрограммы:</w:t>
            </w:r>
          </w:p>
          <w:p w:rsidR="00F12055" w:rsidRPr="002116E9" w:rsidRDefault="00F12055" w:rsidP="00F12055">
            <w:pPr>
              <w:rPr>
                <w:b/>
              </w:rPr>
            </w:pPr>
            <w:r w:rsidRPr="002116E9">
              <w:rPr>
                <w:color w:val="000000"/>
              </w:rPr>
              <w:t xml:space="preserve">Удовлетворение спроса населения Северо-Енисейского района на социально значимые продовольственные товары, включенные в потребительскую корзину для основных социально-демографических групп населения, установлены приложением №2  к </w:t>
            </w:r>
            <w:r w:rsidRPr="002116E9">
              <w:t>Закону Красноярского края от 24.10.2013 N 5-1683 "О потребительской корзине в Красноярском крае"</w:t>
            </w:r>
          </w:p>
        </w:tc>
      </w:tr>
      <w:tr w:rsidR="00F12055" w:rsidRPr="00C316C7" w:rsidTr="00F12055">
        <w:trPr>
          <w:trHeight w:val="360"/>
        </w:trPr>
        <w:tc>
          <w:tcPr>
            <w:tcW w:w="157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rPr>
                <w:b/>
              </w:rPr>
            </w:pPr>
            <w:r w:rsidRPr="002116E9">
              <w:rPr>
                <w:b/>
              </w:rPr>
              <w:t>Задача:</w:t>
            </w:r>
          </w:p>
          <w:p w:rsidR="00F12055" w:rsidRPr="002116E9" w:rsidRDefault="00F12055" w:rsidP="00F12055">
            <w:pPr>
              <w:rPr>
                <w:b/>
              </w:rPr>
            </w:pPr>
            <w:r w:rsidRPr="002116E9">
              <w:rPr>
                <w:color w:val="000000"/>
              </w:rPr>
              <w:t>Обеспечение доступности потребительского рынка для населения района</w:t>
            </w:r>
          </w:p>
        </w:tc>
      </w:tr>
      <w:tr w:rsidR="00F12055" w:rsidRPr="0036554B" w:rsidTr="00F12055">
        <w:trPr>
          <w:trHeight w:val="214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rPr>
                <w:b/>
              </w:rPr>
            </w:pPr>
            <w:r w:rsidRPr="002116E9">
              <w:rPr>
                <w:b/>
              </w:rPr>
              <w:lastRenderedPageBreak/>
              <w:t>Мероприятие</w:t>
            </w:r>
            <w:proofErr w:type="gramStart"/>
            <w:r w:rsidRPr="002116E9">
              <w:rPr>
                <w:b/>
              </w:rPr>
              <w:t>1</w:t>
            </w:r>
            <w:proofErr w:type="gramEnd"/>
          </w:p>
          <w:p w:rsidR="00F12055" w:rsidRPr="002116E9" w:rsidRDefault="00F12055" w:rsidP="00F12055">
            <w:r w:rsidRPr="002116E9">
              <w:t>субсидия на  возмещение затрат, связанных с реализацией населению района продуктов питания в части затрат по доставке в Северо-Енисейский район указанных продуктов (включая транспортно-заготовительные расходы)</w:t>
            </w:r>
          </w:p>
          <w:p w:rsidR="00F12055" w:rsidRPr="002116E9" w:rsidRDefault="00F12055" w:rsidP="00F12055"/>
        </w:tc>
        <w:tc>
          <w:tcPr>
            <w:tcW w:w="12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r w:rsidRPr="002116E9">
              <w:t>Администрация Северо-Енисейского района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0412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right="-108"/>
              <w:jc w:val="center"/>
            </w:pPr>
            <w:r w:rsidRPr="002116E9">
              <w:t>1518400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hanging="39"/>
              <w:jc w:val="center"/>
            </w:pPr>
            <w:r w:rsidRPr="002116E9">
              <w:t>29 544 756,00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left="-108" w:right="-108"/>
              <w:jc w:val="center"/>
            </w:pPr>
            <w:r w:rsidRPr="002116E9">
              <w:t>32 096 639,00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ind w:left="-39"/>
              <w:jc w:val="center"/>
            </w:pPr>
            <w:r w:rsidRPr="002116E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left="-39"/>
              <w:jc w:val="center"/>
            </w:pPr>
            <w:r w:rsidRPr="002116E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ind w:left="-39"/>
              <w:jc w:val="center"/>
            </w:pPr>
            <w:r w:rsidRPr="002116E9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431145" w:rsidRDefault="00F12055" w:rsidP="00F12055">
            <w:pPr>
              <w:ind w:left="-39"/>
              <w:jc w:val="center"/>
              <w:rPr>
                <w:b/>
                <w:highlight w:val="yellow"/>
              </w:rPr>
            </w:pPr>
            <w:r w:rsidRPr="00F12055">
              <w:rPr>
                <w:b/>
              </w:rPr>
              <w:t>61 641 395,00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2055" w:rsidRPr="002116E9" w:rsidRDefault="00F12055" w:rsidP="00497A78">
            <w:pPr>
              <w:jc w:val="center"/>
            </w:pPr>
            <w:r w:rsidRPr="002116E9">
              <w:t xml:space="preserve">Обеспечение населения продуктами питания первой необходимости ежегодно в объеме </w:t>
            </w:r>
            <w:r w:rsidR="00497A78">
              <w:t>1 614,740</w:t>
            </w:r>
          </w:p>
        </w:tc>
      </w:tr>
      <w:tr w:rsidR="00F12055" w:rsidRPr="0036554B" w:rsidTr="00F12055">
        <w:trPr>
          <w:trHeight w:val="876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rPr>
                <w:b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/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0412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right="-108"/>
              <w:jc w:val="center"/>
            </w:pPr>
            <w:r w:rsidRPr="002116E9">
              <w:t>1510084000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jc w:val="center"/>
            </w:pPr>
            <w:r w:rsidRPr="002116E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hanging="39"/>
              <w:jc w:val="center"/>
            </w:pPr>
            <w:r w:rsidRPr="002116E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left="-108" w:right="-108"/>
              <w:jc w:val="center"/>
            </w:pPr>
            <w:r w:rsidRPr="002116E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431145" w:rsidRDefault="00423BBF" w:rsidP="00F12055">
            <w:pPr>
              <w:ind w:left="-39"/>
              <w:jc w:val="center"/>
              <w:rPr>
                <w:color w:val="FF0000"/>
                <w:highlight w:val="yellow"/>
              </w:rPr>
            </w:pPr>
            <w:r>
              <w:rPr>
                <w:color w:val="FF0000"/>
              </w:rPr>
              <w:t>22 804 230,00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6A1BEA" w:rsidRDefault="00F12055" w:rsidP="00F12055">
            <w:pPr>
              <w:ind w:left="-39"/>
              <w:jc w:val="center"/>
            </w:pPr>
            <w:r w:rsidRPr="006A1BEA">
              <w:t>34 669 076,00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6A1BEA" w:rsidRDefault="00F12055" w:rsidP="00F12055">
            <w:pPr>
              <w:ind w:left="-39"/>
              <w:jc w:val="center"/>
            </w:pPr>
            <w:r w:rsidRPr="006A1BEA">
              <w:t>36 159 846,00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9F36F7" w:rsidRDefault="00423BBF" w:rsidP="00F12055">
            <w:pPr>
              <w:ind w:left="-3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93 633 152,0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2116E9" w:rsidRDefault="00F12055" w:rsidP="00F12055">
            <w:pPr>
              <w:jc w:val="center"/>
            </w:pPr>
          </w:p>
        </w:tc>
      </w:tr>
      <w:tr w:rsidR="00F12055" w:rsidRPr="0036554B" w:rsidTr="00F12055">
        <w:trPr>
          <w:trHeight w:val="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rPr>
                <w:b/>
              </w:rPr>
            </w:pPr>
            <w:r w:rsidRPr="002116E9">
              <w:rPr>
                <w:b/>
              </w:rPr>
              <w:t>Итого по Подпрограмме: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/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055" w:rsidRPr="002116E9" w:rsidRDefault="00F12055" w:rsidP="00F12055">
            <w:pPr>
              <w:rPr>
                <w:b/>
              </w:rPr>
            </w:pPr>
            <w:r w:rsidRPr="002116E9">
              <w:rPr>
                <w:b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055" w:rsidRPr="002116E9" w:rsidRDefault="00F12055" w:rsidP="00F12055">
            <w:pPr>
              <w:rPr>
                <w:b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055" w:rsidRPr="002116E9" w:rsidRDefault="00F12055" w:rsidP="00F12055">
            <w:pPr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12055" w:rsidRPr="002116E9" w:rsidRDefault="00F12055" w:rsidP="00F12055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left="-39" w:right="-108"/>
              <w:jc w:val="center"/>
              <w:rPr>
                <w:b/>
              </w:rPr>
            </w:pPr>
            <w:r w:rsidRPr="002116E9">
              <w:rPr>
                <w:b/>
              </w:rPr>
              <w:t>29 544 </w:t>
            </w:r>
          </w:p>
          <w:p w:rsidR="00F12055" w:rsidRPr="002116E9" w:rsidRDefault="00F12055" w:rsidP="00F12055">
            <w:pPr>
              <w:ind w:left="-39" w:right="-108"/>
              <w:jc w:val="center"/>
              <w:rPr>
                <w:b/>
              </w:rPr>
            </w:pPr>
            <w:r w:rsidRPr="002116E9">
              <w:rPr>
                <w:b/>
              </w:rPr>
              <w:t>756,</w:t>
            </w:r>
          </w:p>
          <w:p w:rsidR="00F12055" w:rsidRPr="002116E9" w:rsidRDefault="00F12055" w:rsidP="00F12055">
            <w:pPr>
              <w:ind w:left="-39" w:right="-108"/>
              <w:jc w:val="center"/>
              <w:rPr>
                <w:b/>
              </w:rPr>
            </w:pPr>
            <w:r w:rsidRPr="002116E9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2116E9" w:rsidRDefault="00F12055" w:rsidP="00F12055">
            <w:pPr>
              <w:ind w:left="-39" w:right="-108"/>
              <w:jc w:val="center"/>
              <w:rPr>
                <w:b/>
              </w:rPr>
            </w:pPr>
            <w:r w:rsidRPr="002116E9">
              <w:rPr>
                <w:b/>
              </w:rPr>
              <w:t>32 096 </w:t>
            </w:r>
          </w:p>
          <w:p w:rsidR="00F12055" w:rsidRPr="002116E9" w:rsidRDefault="00F12055" w:rsidP="00F12055">
            <w:pPr>
              <w:ind w:left="-39" w:right="-108"/>
              <w:jc w:val="center"/>
              <w:rPr>
                <w:b/>
              </w:rPr>
            </w:pPr>
            <w:r w:rsidRPr="002116E9">
              <w:rPr>
                <w:b/>
              </w:rPr>
              <w:t>639,00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431145" w:rsidRDefault="00423BBF" w:rsidP="00F12055">
            <w:pPr>
              <w:ind w:left="-39"/>
              <w:jc w:val="center"/>
              <w:rPr>
                <w:b/>
                <w:color w:val="FF0000"/>
                <w:highlight w:val="yellow"/>
              </w:rPr>
            </w:pPr>
            <w:r>
              <w:rPr>
                <w:color w:val="FF0000"/>
              </w:rPr>
              <w:t>22 804 230,00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2055" w:rsidRPr="006A1BEA" w:rsidRDefault="00F12055" w:rsidP="00F12055">
            <w:pPr>
              <w:ind w:left="-39"/>
              <w:jc w:val="center"/>
              <w:rPr>
                <w:b/>
              </w:rPr>
            </w:pPr>
            <w:r w:rsidRPr="006A1BEA">
              <w:rPr>
                <w:b/>
              </w:rPr>
              <w:t>34 669 </w:t>
            </w:r>
          </w:p>
          <w:p w:rsidR="00F12055" w:rsidRPr="006A1BEA" w:rsidRDefault="00F12055" w:rsidP="00F12055">
            <w:pPr>
              <w:ind w:left="-39"/>
              <w:jc w:val="center"/>
              <w:rPr>
                <w:b/>
              </w:rPr>
            </w:pPr>
            <w:r w:rsidRPr="006A1BEA">
              <w:rPr>
                <w:b/>
              </w:rPr>
              <w:t>076,00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6A1BEA" w:rsidRDefault="00F12055" w:rsidP="00F12055">
            <w:pPr>
              <w:ind w:left="-39"/>
              <w:jc w:val="center"/>
              <w:rPr>
                <w:b/>
              </w:rPr>
            </w:pPr>
            <w:r w:rsidRPr="006A1BEA">
              <w:rPr>
                <w:b/>
              </w:rPr>
              <w:t>36 159 846,00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055" w:rsidRPr="009F36F7" w:rsidRDefault="00423BBF" w:rsidP="00F12055">
            <w:pPr>
              <w:ind w:left="-39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155 274 547,0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2055" w:rsidRPr="002116E9" w:rsidRDefault="00F12055" w:rsidP="00F12055">
            <w:pPr>
              <w:jc w:val="center"/>
              <w:rPr>
                <w:b/>
              </w:rPr>
            </w:pPr>
          </w:p>
        </w:tc>
      </w:tr>
    </w:tbl>
    <w:p w:rsidR="004D4726" w:rsidRDefault="004D4726" w:rsidP="00333CE3">
      <w:pPr>
        <w:jc w:val="center"/>
        <w:outlineLvl w:val="0"/>
        <w:rPr>
          <w:sz w:val="28"/>
          <w:szCs w:val="28"/>
        </w:rPr>
      </w:pPr>
    </w:p>
    <w:p w:rsidR="004D4726" w:rsidRDefault="004D4726" w:rsidP="00333CE3">
      <w:pPr>
        <w:jc w:val="center"/>
        <w:outlineLvl w:val="0"/>
        <w:rPr>
          <w:sz w:val="28"/>
          <w:szCs w:val="28"/>
        </w:rPr>
      </w:pPr>
    </w:p>
    <w:p w:rsidR="004D4726" w:rsidRDefault="004D4726" w:rsidP="00333CE3">
      <w:pPr>
        <w:jc w:val="center"/>
        <w:outlineLvl w:val="0"/>
        <w:rPr>
          <w:sz w:val="28"/>
          <w:szCs w:val="28"/>
        </w:rPr>
      </w:pPr>
    </w:p>
    <w:p w:rsidR="004D4726" w:rsidRDefault="004D4726" w:rsidP="00333CE3">
      <w:pPr>
        <w:jc w:val="center"/>
        <w:outlineLvl w:val="0"/>
        <w:rPr>
          <w:sz w:val="28"/>
          <w:szCs w:val="28"/>
        </w:rPr>
      </w:pPr>
    </w:p>
    <w:p w:rsidR="004D4726" w:rsidRDefault="004D4726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F12055" w:rsidRDefault="00F12055" w:rsidP="00333CE3">
      <w:pPr>
        <w:jc w:val="center"/>
        <w:outlineLvl w:val="0"/>
        <w:rPr>
          <w:sz w:val="28"/>
          <w:szCs w:val="28"/>
        </w:rPr>
      </w:pPr>
    </w:p>
    <w:p w:rsidR="004D4726" w:rsidRDefault="004D4726" w:rsidP="00333CE3">
      <w:pPr>
        <w:jc w:val="center"/>
        <w:outlineLvl w:val="0"/>
        <w:rPr>
          <w:sz w:val="28"/>
          <w:szCs w:val="28"/>
        </w:rPr>
      </w:pPr>
    </w:p>
    <w:p w:rsidR="004D4726" w:rsidRDefault="004D4726" w:rsidP="00333CE3">
      <w:pPr>
        <w:jc w:val="center"/>
        <w:outlineLvl w:val="0"/>
        <w:rPr>
          <w:sz w:val="28"/>
          <w:szCs w:val="28"/>
        </w:rPr>
      </w:pPr>
    </w:p>
    <w:p w:rsidR="00EE72F6" w:rsidRDefault="00EE72F6" w:rsidP="00EE72F6">
      <w:pPr>
        <w:pStyle w:val="ConsPlusNormal"/>
        <w:ind w:left="9923" w:firstLine="0"/>
        <w:jc w:val="right"/>
        <w:outlineLvl w:val="2"/>
        <w:rPr>
          <w:rFonts w:ascii="Times New Roman" w:hAnsi="Times New Roman"/>
        </w:rPr>
        <w:sectPr w:rsidR="00EE72F6" w:rsidSect="00C607C9">
          <w:pgSz w:w="16837" w:h="11905" w:orient="landscape"/>
          <w:pgMar w:top="567" w:right="357" w:bottom="851" w:left="953" w:header="0" w:footer="6" w:gutter="0"/>
          <w:cols w:space="720"/>
          <w:noEndnote/>
          <w:docGrid w:linePitch="360"/>
        </w:sectPr>
      </w:pPr>
    </w:p>
    <w:p w:rsidR="00EE72F6" w:rsidRPr="00333CE3" w:rsidRDefault="00EE72F6" w:rsidP="00EE72F6">
      <w:pPr>
        <w:pStyle w:val="ConsPlusNormal"/>
        <w:ind w:firstLine="142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lastRenderedPageBreak/>
        <w:t>Приложение №</w:t>
      </w:r>
      <w:r w:rsidR="00BB23A5">
        <w:rPr>
          <w:rFonts w:ascii="Times New Roman" w:hAnsi="Times New Roman"/>
        </w:rPr>
        <w:t>4</w:t>
      </w:r>
    </w:p>
    <w:p w:rsidR="00EE72F6" w:rsidRPr="00333CE3" w:rsidRDefault="00EE72F6" w:rsidP="00EE72F6">
      <w:pPr>
        <w:pStyle w:val="ConsPlusNormal"/>
        <w:ind w:firstLine="0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t>к постановлению администрации Северо-Енисейского района</w:t>
      </w:r>
    </w:p>
    <w:p w:rsidR="00EE72F6" w:rsidRDefault="00EE72F6" w:rsidP="00EE72F6">
      <w:pPr>
        <w:pStyle w:val="ConsPlusNormal"/>
        <w:ind w:firstLine="0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t xml:space="preserve"> </w:t>
      </w:r>
      <w:r w:rsidR="00EC48C3" w:rsidRPr="006F01F8">
        <w:rPr>
          <w:rFonts w:ascii="Times New Roman" w:hAnsi="Times New Roman"/>
        </w:rPr>
        <w:t xml:space="preserve">от  </w:t>
      </w:r>
      <w:r w:rsidR="00EC48C3">
        <w:rPr>
          <w:rFonts w:ascii="Times New Roman" w:hAnsi="Times New Roman"/>
        </w:rPr>
        <w:t xml:space="preserve">13.12.2016 </w:t>
      </w:r>
      <w:r w:rsidR="00EC48C3" w:rsidRPr="006F01F8">
        <w:rPr>
          <w:rFonts w:ascii="Times New Roman" w:hAnsi="Times New Roman"/>
        </w:rPr>
        <w:t xml:space="preserve"> №  </w:t>
      </w:r>
      <w:r w:rsidR="00EC48C3">
        <w:rPr>
          <w:rFonts w:ascii="Times New Roman" w:hAnsi="Times New Roman"/>
        </w:rPr>
        <w:t>857-п</w:t>
      </w:r>
    </w:p>
    <w:p w:rsidR="00EE72F6" w:rsidRPr="00333CE3" w:rsidRDefault="00EE72F6" w:rsidP="00EE72F6">
      <w:pPr>
        <w:pStyle w:val="ConsPlusNormal"/>
        <w:ind w:firstLine="0"/>
        <w:jc w:val="right"/>
        <w:outlineLvl w:val="2"/>
        <w:rPr>
          <w:rFonts w:ascii="Times New Roman" w:hAnsi="Times New Roman"/>
        </w:rPr>
      </w:pPr>
    </w:p>
    <w:p w:rsidR="00EE72F6" w:rsidRPr="00333CE3" w:rsidRDefault="00EE72F6" w:rsidP="00EE72F6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333CE3">
        <w:rPr>
          <w:sz w:val="20"/>
          <w:szCs w:val="20"/>
        </w:rPr>
        <w:t>(новая редакция Приложение №</w:t>
      </w:r>
      <w:r>
        <w:rPr>
          <w:sz w:val="20"/>
          <w:szCs w:val="20"/>
        </w:rPr>
        <w:t>4</w:t>
      </w:r>
      <w:proofErr w:type="gramEnd"/>
    </w:p>
    <w:p w:rsidR="00BB23A5" w:rsidRDefault="00EE72F6" w:rsidP="00EE72F6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333CE3">
        <w:rPr>
          <w:sz w:val="20"/>
          <w:szCs w:val="20"/>
        </w:rPr>
        <w:t xml:space="preserve">к подпрограмме </w:t>
      </w:r>
      <w:r>
        <w:rPr>
          <w:sz w:val="20"/>
          <w:szCs w:val="20"/>
        </w:rPr>
        <w:t>1</w:t>
      </w:r>
      <w:r w:rsidRPr="00333CE3">
        <w:rPr>
          <w:sz w:val="20"/>
          <w:szCs w:val="20"/>
        </w:rPr>
        <w:t xml:space="preserve"> «</w:t>
      </w:r>
      <w:r w:rsidRPr="004D192D">
        <w:rPr>
          <w:color w:val="000000" w:themeColor="text1"/>
        </w:rPr>
        <w:t xml:space="preserve">Создание условий </w:t>
      </w:r>
      <w:proofErr w:type="gramStart"/>
      <w:r w:rsidRPr="004D192D">
        <w:rPr>
          <w:color w:val="000000" w:themeColor="text1"/>
        </w:rPr>
        <w:t>для</w:t>
      </w:r>
      <w:proofErr w:type="gramEnd"/>
      <w:r w:rsidRPr="004D192D">
        <w:rPr>
          <w:color w:val="000000" w:themeColor="text1"/>
        </w:rPr>
        <w:t xml:space="preserve"> </w:t>
      </w:r>
    </w:p>
    <w:p w:rsidR="00BB23A5" w:rsidRDefault="00EE72F6" w:rsidP="00EE72F6">
      <w:pPr>
        <w:autoSpaceDE w:val="0"/>
        <w:autoSpaceDN w:val="0"/>
        <w:adjustRightInd w:val="0"/>
        <w:jc w:val="right"/>
        <w:rPr>
          <w:color w:val="000000" w:themeColor="text1"/>
        </w:rPr>
      </w:pPr>
      <w:r w:rsidRPr="004D192D">
        <w:rPr>
          <w:color w:val="000000" w:themeColor="text1"/>
        </w:rPr>
        <w:t xml:space="preserve">обеспечения населения района услугами </w:t>
      </w:r>
    </w:p>
    <w:p w:rsidR="00EE72F6" w:rsidRDefault="00EE72F6" w:rsidP="00EE72F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4D192D">
        <w:rPr>
          <w:color w:val="000000" w:themeColor="text1"/>
        </w:rPr>
        <w:t>торговли</w:t>
      </w:r>
      <w:r w:rsidRPr="00333CE3">
        <w:rPr>
          <w:sz w:val="20"/>
          <w:szCs w:val="20"/>
        </w:rPr>
        <w:t>»</w:t>
      </w:r>
      <w:proofErr w:type="gramStart"/>
      <w:r w:rsidRPr="00333CE3">
        <w:rPr>
          <w:sz w:val="20"/>
          <w:szCs w:val="20"/>
        </w:rPr>
        <w:t>,у</w:t>
      </w:r>
      <w:proofErr w:type="gramEnd"/>
      <w:r w:rsidRPr="00333CE3">
        <w:rPr>
          <w:sz w:val="20"/>
          <w:szCs w:val="20"/>
        </w:rPr>
        <w:t>твержденной</w:t>
      </w:r>
      <w:r>
        <w:rPr>
          <w:sz w:val="20"/>
          <w:szCs w:val="20"/>
        </w:rPr>
        <w:t xml:space="preserve"> постановлением</w:t>
      </w:r>
    </w:p>
    <w:p w:rsidR="00EE72F6" w:rsidRDefault="00EE72F6" w:rsidP="00EE72F6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33CE3">
        <w:rPr>
          <w:sz w:val="20"/>
          <w:szCs w:val="20"/>
        </w:rPr>
        <w:t>администрации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Северо-Енисейского</w:t>
      </w:r>
      <w:proofErr w:type="gramEnd"/>
      <w:r>
        <w:rPr>
          <w:sz w:val="20"/>
          <w:szCs w:val="20"/>
        </w:rPr>
        <w:t xml:space="preserve"> района от</w:t>
      </w:r>
    </w:p>
    <w:p w:rsidR="00EE72F6" w:rsidRPr="00333CE3" w:rsidRDefault="00EE72F6" w:rsidP="00EE72F6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333CE3">
        <w:rPr>
          <w:sz w:val="20"/>
          <w:szCs w:val="20"/>
        </w:rPr>
        <w:t>21.10.2013 №514-п)</w:t>
      </w:r>
      <w:proofErr w:type="gramEnd"/>
    </w:p>
    <w:p w:rsidR="00EE72F6" w:rsidRPr="002116E9" w:rsidRDefault="00EE72F6" w:rsidP="00EE72F6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 xml:space="preserve">Справка </w:t>
      </w:r>
    </w:p>
    <w:p w:rsidR="00EE72F6" w:rsidRPr="002116E9" w:rsidRDefault="00EE72F6" w:rsidP="00EE72F6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о фактическом объеме доставленных в район продуктов питания и фактическом размере транспортно-заготовительных расходов, подлежащих возмещению, за отчетный период</w:t>
      </w:r>
    </w:p>
    <w:p w:rsidR="00EE72F6" w:rsidRPr="002116E9" w:rsidRDefault="00EE72F6" w:rsidP="00EE72F6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за _________20___г</w:t>
      </w:r>
    </w:p>
    <w:p w:rsidR="00EE72F6" w:rsidRPr="002116E9" w:rsidRDefault="00EE72F6" w:rsidP="00EE72F6">
      <w:pPr>
        <w:jc w:val="center"/>
        <w:rPr>
          <w:sz w:val="28"/>
          <w:szCs w:val="28"/>
        </w:rPr>
      </w:pPr>
      <w:r w:rsidRPr="002116E9">
        <w:rPr>
          <w:sz w:val="28"/>
          <w:szCs w:val="28"/>
        </w:rPr>
        <w:t>(месяц)</w:t>
      </w:r>
    </w:p>
    <w:p w:rsidR="00EE72F6" w:rsidRPr="002116E9" w:rsidRDefault="00EE72F6" w:rsidP="00EE72F6">
      <w:pPr>
        <w:jc w:val="center"/>
        <w:rPr>
          <w:sz w:val="28"/>
          <w:szCs w:val="28"/>
        </w:rPr>
      </w:pPr>
    </w:p>
    <w:tbl>
      <w:tblPr>
        <w:tblStyle w:val="ac"/>
        <w:tblW w:w="10064" w:type="dxa"/>
        <w:tblInd w:w="534" w:type="dxa"/>
        <w:tblLayout w:type="fixed"/>
        <w:tblLook w:val="04A0"/>
      </w:tblPr>
      <w:tblGrid>
        <w:gridCol w:w="567"/>
        <w:gridCol w:w="1984"/>
        <w:gridCol w:w="1701"/>
        <w:gridCol w:w="992"/>
        <w:gridCol w:w="1134"/>
        <w:gridCol w:w="1701"/>
        <w:gridCol w:w="993"/>
        <w:gridCol w:w="992"/>
      </w:tblGrid>
      <w:tr w:rsidR="00EE72F6" w:rsidRPr="002116E9" w:rsidTr="00EE72F6">
        <w:trPr>
          <w:trHeight w:val="1495"/>
        </w:trPr>
        <w:tc>
          <w:tcPr>
            <w:tcW w:w="567" w:type="dxa"/>
            <w:vMerge w:val="restart"/>
          </w:tcPr>
          <w:p w:rsidR="00EE72F6" w:rsidRPr="002116E9" w:rsidRDefault="00EE72F6" w:rsidP="00EE72F6">
            <w:pPr>
              <w:jc w:val="center"/>
            </w:pPr>
            <w:r w:rsidRPr="002116E9">
              <w:t>№</w:t>
            </w:r>
            <w:proofErr w:type="spellStart"/>
            <w:proofErr w:type="gramStart"/>
            <w:r w:rsidRPr="002116E9">
              <w:t>п</w:t>
            </w:r>
            <w:proofErr w:type="spellEnd"/>
            <w:proofErr w:type="gramEnd"/>
            <w:r w:rsidRPr="002116E9">
              <w:t>/</w:t>
            </w:r>
            <w:proofErr w:type="spellStart"/>
            <w:r w:rsidRPr="002116E9"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EE72F6" w:rsidRPr="002116E9" w:rsidRDefault="00EE72F6" w:rsidP="00EE72F6">
            <w:pPr>
              <w:jc w:val="center"/>
            </w:pPr>
            <w:r w:rsidRPr="002116E9">
              <w:rPr>
                <w:color w:val="000000" w:themeColor="text1"/>
              </w:rPr>
              <w:t>Наименование группы продуктов питания</w:t>
            </w:r>
          </w:p>
        </w:tc>
        <w:tc>
          <w:tcPr>
            <w:tcW w:w="1701" w:type="dxa"/>
            <w:vMerge w:val="restart"/>
          </w:tcPr>
          <w:p w:rsidR="00EE72F6" w:rsidRPr="002116E9" w:rsidRDefault="00EE72F6" w:rsidP="00EE72F6">
            <w:pPr>
              <w:jc w:val="center"/>
            </w:pPr>
            <w:r w:rsidRPr="002116E9">
              <w:rPr>
                <w:color w:val="000000" w:themeColor="text1"/>
              </w:rPr>
              <w:t>Плановый объем завоза в район для реализации населению района продовольственных товаров (продуктов питания) за период с 01.01.20__ по 31.12.20__, тонн</w:t>
            </w:r>
          </w:p>
        </w:tc>
        <w:tc>
          <w:tcPr>
            <w:tcW w:w="2126" w:type="dxa"/>
            <w:gridSpan w:val="2"/>
          </w:tcPr>
          <w:p w:rsidR="00EE72F6" w:rsidRPr="002116E9" w:rsidRDefault="00EE72F6" w:rsidP="00EE72F6">
            <w:pPr>
              <w:jc w:val="center"/>
            </w:pPr>
            <w:r w:rsidRPr="002116E9">
              <w:rPr>
                <w:color w:val="000000" w:themeColor="text1"/>
              </w:rPr>
              <w:t>Масса груза, подлежащая возмещению, тонн</w:t>
            </w:r>
          </w:p>
        </w:tc>
        <w:tc>
          <w:tcPr>
            <w:tcW w:w="1701" w:type="dxa"/>
            <w:vMerge w:val="restart"/>
          </w:tcPr>
          <w:p w:rsidR="00EE72F6" w:rsidRPr="002116E9" w:rsidRDefault="00EE72F6" w:rsidP="00EE72F6">
            <w:pPr>
              <w:jc w:val="center"/>
            </w:pPr>
            <w:r w:rsidRPr="002116E9">
              <w:rPr>
                <w:color w:val="000000" w:themeColor="text1"/>
              </w:rPr>
              <w:t>Плановая сумма  транспортно-заготовительных расходов за период с 01.01.20__ по 31.12.20__,  рублей</w:t>
            </w:r>
          </w:p>
        </w:tc>
        <w:tc>
          <w:tcPr>
            <w:tcW w:w="1985" w:type="dxa"/>
            <w:gridSpan w:val="2"/>
            <w:vMerge w:val="restart"/>
          </w:tcPr>
          <w:p w:rsidR="00EE72F6" w:rsidRPr="002116E9" w:rsidRDefault="00EE72F6" w:rsidP="00EE72F6">
            <w:pPr>
              <w:jc w:val="center"/>
            </w:pPr>
            <w:r w:rsidRPr="002116E9">
              <w:rPr>
                <w:color w:val="000000" w:themeColor="text1"/>
              </w:rPr>
              <w:t>Размер транспортно-заготовительных расходов, подлежащих возмещению, рублей</w:t>
            </w:r>
          </w:p>
        </w:tc>
      </w:tr>
      <w:tr w:rsidR="00EE72F6" w:rsidRPr="002116E9" w:rsidTr="00EE72F6">
        <w:trPr>
          <w:trHeight w:val="570"/>
        </w:trPr>
        <w:tc>
          <w:tcPr>
            <w:tcW w:w="567" w:type="dxa"/>
            <w:vMerge/>
          </w:tcPr>
          <w:p w:rsidR="00EE72F6" w:rsidRPr="002116E9" w:rsidRDefault="00EE72F6" w:rsidP="00EE72F6">
            <w:pPr>
              <w:jc w:val="center"/>
            </w:pPr>
          </w:p>
        </w:tc>
        <w:tc>
          <w:tcPr>
            <w:tcW w:w="1984" w:type="dxa"/>
            <w:vMerge/>
          </w:tcPr>
          <w:p w:rsidR="00EE72F6" w:rsidRPr="002116E9" w:rsidRDefault="00EE72F6" w:rsidP="00EE7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E72F6" w:rsidRPr="002116E9" w:rsidRDefault="00EE72F6" w:rsidP="00EE7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EE72F6" w:rsidRPr="002116E9" w:rsidRDefault="00EE72F6" w:rsidP="00EE72F6">
            <w:pPr>
              <w:jc w:val="center"/>
              <w:rPr>
                <w:color w:val="000000" w:themeColor="text1"/>
              </w:rPr>
            </w:pPr>
            <w:r w:rsidRPr="002116E9">
              <w:rPr>
                <w:color w:val="000000" w:themeColor="text1"/>
              </w:rPr>
              <w:t>за отчетный месяц</w:t>
            </w:r>
          </w:p>
        </w:tc>
        <w:tc>
          <w:tcPr>
            <w:tcW w:w="1134" w:type="dxa"/>
            <w:vMerge w:val="restart"/>
          </w:tcPr>
          <w:p w:rsidR="00EE72F6" w:rsidRPr="002116E9" w:rsidRDefault="00EE72F6" w:rsidP="00EE72F6">
            <w:pPr>
              <w:jc w:val="center"/>
              <w:rPr>
                <w:color w:val="000000" w:themeColor="text1"/>
              </w:rPr>
            </w:pPr>
            <w:r w:rsidRPr="002116E9">
              <w:rPr>
                <w:color w:val="000000" w:themeColor="text1"/>
              </w:rPr>
              <w:t>с 1 января 20__ года</w:t>
            </w:r>
          </w:p>
        </w:tc>
        <w:tc>
          <w:tcPr>
            <w:tcW w:w="1701" w:type="dxa"/>
            <w:vMerge/>
          </w:tcPr>
          <w:p w:rsidR="00EE72F6" w:rsidRPr="002116E9" w:rsidRDefault="00EE72F6" w:rsidP="00EE72F6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:rsidR="00EE72F6" w:rsidRPr="002116E9" w:rsidRDefault="00EE72F6" w:rsidP="00EE72F6">
            <w:pPr>
              <w:jc w:val="center"/>
            </w:pPr>
          </w:p>
        </w:tc>
      </w:tr>
      <w:tr w:rsidR="00EE72F6" w:rsidRPr="002116E9" w:rsidTr="00EE72F6">
        <w:trPr>
          <w:trHeight w:val="1294"/>
        </w:trPr>
        <w:tc>
          <w:tcPr>
            <w:tcW w:w="567" w:type="dxa"/>
            <w:vMerge/>
          </w:tcPr>
          <w:p w:rsidR="00EE72F6" w:rsidRPr="002116E9" w:rsidRDefault="00EE72F6" w:rsidP="00EE72F6">
            <w:pPr>
              <w:jc w:val="center"/>
            </w:pPr>
          </w:p>
        </w:tc>
        <w:tc>
          <w:tcPr>
            <w:tcW w:w="1984" w:type="dxa"/>
            <w:vMerge/>
          </w:tcPr>
          <w:p w:rsidR="00EE72F6" w:rsidRPr="002116E9" w:rsidRDefault="00EE72F6" w:rsidP="00EE7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E72F6" w:rsidRPr="002116E9" w:rsidRDefault="00EE72F6" w:rsidP="00EE7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EE72F6" w:rsidRPr="002116E9" w:rsidRDefault="00EE72F6" w:rsidP="00EE7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EE72F6" w:rsidRPr="002116E9" w:rsidRDefault="00EE72F6" w:rsidP="00EE72F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EE72F6" w:rsidRPr="002116E9" w:rsidRDefault="00EE72F6" w:rsidP="00EE72F6">
            <w:pPr>
              <w:jc w:val="center"/>
            </w:pPr>
          </w:p>
        </w:tc>
        <w:tc>
          <w:tcPr>
            <w:tcW w:w="993" w:type="dxa"/>
          </w:tcPr>
          <w:p w:rsidR="00EE72F6" w:rsidRPr="002116E9" w:rsidRDefault="00EE72F6" w:rsidP="00EE72F6">
            <w:pPr>
              <w:jc w:val="center"/>
            </w:pPr>
            <w:r w:rsidRPr="002116E9">
              <w:rPr>
                <w:color w:val="000000" w:themeColor="text1"/>
              </w:rPr>
              <w:t>за отчетный месяц</w:t>
            </w:r>
          </w:p>
        </w:tc>
        <w:tc>
          <w:tcPr>
            <w:tcW w:w="992" w:type="dxa"/>
          </w:tcPr>
          <w:p w:rsidR="00EE72F6" w:rsidRPr="002116E9" w:rsidRDefault="00EE72F6" w:rsidP="00EE72F6">
            <w:pPr>
              <w:jc w:val="center"/>
            </w:pPr>
            <w:r w:rsidRPr="002116E9">
              <w:rPr>
                <w:color w:val="000000" w:themeColor="text1"/>
              </w:rPr>
              <w:t>с 1 января 20</w:t>
            </w:r>
            <w:r>
              <w:rPr>
                <w:color w:val="000000" w:themeColor="text1"/>
              </w:rPr>
              <w:t>__</w:t>
            </w:r>
            <w:r w:rsidRPr="002116E9">
              <w:rPr>
                <w:color w:val="000000" w:themeColor="text1"/>
              </w:rPr>
              <w:t>года</w:t>
            </w:r>
          </w:p>
        </w:tc>
      </w:tr>
      <w:tr w:rsidR="00EE72F6" w:rsidRPr="002116E9" w:rsidTr="00EE72F6">
        <w:tc>
          <w:tcPr>
            <w:tcW w:w="567" w:type="dxa"/>
          </w:tcPr>
          <w:p w:rsidR="00EE72F6" w:rsidRPr="002116E9" w:rsidRDefault="00EE72F6" w:rsidP="00EE72F6">
            <w:pPr>
              <w:jc w:val="center"/>
            </w:pPr>
            <w:r w:rsidRPr="002116E9">
              <w:t>1</w:t>
            </w:r>
          </w:p>
        </w:tc>
        <w:tc>
          <w:tcPr>
            <w:tcW w:w="1984" w:type="dxa"/>
          </w:tcPr>
          <w:p w:rsidR="00EE72F6" w:rsidRPr="002116E9" w:rsidRDefault="00EE72F6" w:rsidP="00EE72F6">
            <w:pPr>
              <w:jc w:val="center"/>
            </w:pPr>
            <w:r w:rsidRPr="002116E9">
              <w:t>2</w:t>
            </w:r>
          </w:p>
        </w:tc>
        <w:tc>
          <w:tcPr>
            <w:tcW w:w="1701" w:type="dxa"/>
          </w:tcPr>
          <w:p w:rsidR="00EE72F6" w:rsidRPr="002116E9" w:rsidRDefault="00EE72F6" w:rsidP="00EE72F6">
            <w:pPr>
              <w:jc w:val="center"/>
            </w:pPr>
            <w:r w:rsidRPr="002116E9">
              <w:t>3</w:t>
            </w:r>
          </w:p>
        </w:tc>
        <w:tc>
          <w:tcPr>
            <w:tcW w:w="992" w:type="dxa"/>
          </w:tcPr>
          <w:p w:rsidR="00EE72F6" w:rsidRPr="002116E9" w:rsidRDefault="00EE72F6" w:rsidP="00EE72F6">
            <w:pPr>
              <w:jc w:val="center"/>
            </w:pPr>
            <w:r w:rsidRPr="002116E9">
              <w:t>4</w:t>
            </w:r>
          </w:p>
        </w:tc>
        <w:tc>
          <w:tcPr>
            <w:tcW w:w="1134" w:type="dxa"/>
          </w:tcPr>
          <w:p w:rsidR="00EE72F6" w:rsidRPr="002116E9" w:rsidRDefault="00EE72F6" w:rsidP="00EE72F6">
            <w:pPr>
              <w:jc w:val="center"/>
            </w:pPr>
            <w:r w:rsidRPr="002116E9">
              <w:t>5</w:t>
            </w:r>
          </w:p>
        </w:tc>
        <w:tc>
          <w:tcPr>
            <w:tcW w:w="1701" w:type="dxa"/>
          </w:tcPr>
          <w:p w:rsidR="00EE72F6" w:rsidRPr="002116E9" w:rsidRDefault="00EE72F6" w:rsidP="00EE72F6">
            <w:pPr>
              <w:jc w:val="center"/>
            </w:pPr>
            <w:r w:rsidRPr="002116E9">
              <w:t>6</w:t>
            </w:r>
          </w:p>
        </w:tc>
        <w:tc>
          <w:tcPr>
            <w:tcW w:w="993" w:type="dxa"/>
          </w:tcPr>
          <w:p w:rsidR="00EE72F6" w:rsidRPr="002116E9" w:rsidRDefault="00EE72F6" w:rsidP="00EE72F6">
            <w:pPr>
              <w:jc w:val="center"/>
            </w:pPr>
            <w:r w:rsidRPr="002116E9">
              <w:t>7</w:t>
            </w:r>
          </w:p>
        </w:tc>
        <w:tc>
          <w:tcPr>
            <w:tcW w:w="992" w:type="dxa"/>
          </w:tcPr>
          <w:p w:rsidR="00EE72F6" w:rsidRPr="002116E9" w:rsidRDefault="00EE72F6" w:rsidP="00EE72F6">
            <w:pPr>
              <w:jc w:val="center"/>
            </w:pPr>
            <w:r w:rsidRPr="002116E9">
              <w:t>8</w:t>
            </w: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1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proofErr w:type="gramStart"/>
            <w:r w:rsidRPr="00EE72F6">
              <w:rPr>
                <w:color w:val="000000" w:themeColor="text1"/>
              </w:rPr>
              <w:t>Хлебные продукты (хлеб</w:t>
            </w:r>
            <w:proofErr w:type="gramEnd"/>
          </w:p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и макаронные изделия в пересчете на муку, мука, крупы, бобовые)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553,589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7 591 028,93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2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Картофель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46,362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670 037,96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3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Овощи и бахчевые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191,383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2 726 225,11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4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Фрукты свежие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129,937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1 876 709,88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5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proofErr w:type="gramStart"/>
            <w:r w:rsidRPr="00EE72F6">
              <w:rPr>
                <w:color w:val="000000" w:themeColor="text1"/>
              </w:rPr>
              <w:t>Сахар и кондитерские изделия (в пересчете на</w:t>
            </w:r>
            <w:proofErr w:type="gramEnd"/>
          </w:p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сахар)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83,417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1 195 253,23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rPr>
          <w:trHeight w:val="299"/>
        </w:trPr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6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Мясопродукты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128,863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1 841 588,85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7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Рыбопродукты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20,490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290 878,53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8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Молоко и молокопродукты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342,129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4 901 857,41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9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Яйца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47,795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702 827,15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t>10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 xml:space="preserve">Масло </w:t>
            </w:r>
            <w:r w:rsidRPr="00EE72F6">
              <w:rPr>
                <w:color w:val="000000" w:themeColor="text1"/>
              </w:rPr>
              <w:lastRenderedPageBreak/>
              <w:t>растительное, маргарин и другие жиры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26,158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AD509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375 423,35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  <w:r w:rsidRPr="00EE72F6">
              <w:lastRenderedPageBreak/>
              <w:t>11</w:t>
            </w: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Прочие продукты (соль, чай, специи и др.)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44,617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632 399,60</w:t>
            </w:r>
          </w:p>
        </w:tc>
        <w:tc>
          <w:tcPr>
            <w:tcW w:w="993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  <w:vAlign w:val="center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color w:val="000000" w:themeColor="text1"/>
              </w:rPr>
            </w:pPr>
            <w:r w:rsidRPr="00EE72F6">
              <w:rPr>
                <w:color w:val="000000" w:themeColor="text1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1614,74</w:t>
            </w:r>
            <w:r w:rsidR="000A29DB">
              <w:rPr>
                <w:b/>
                <w:color w:val="FF0000"/>
              </w:rPr>
              <w:t>0</w:t>
            </w: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AD509F" w:rsidP="00EE72F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22 804 230,00</w:t>
            </w:r>
          </w:p>
        </w:tc>
        <w:tc>
          <w:tcPr>
            <w:tcW w:w="993" w:type="dxa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</w:tcPr>
          <w:p w:rsidR="00EE72F6" w:rsidRPr="00EE72F6" w:rsidRDefault="00EE72F6" w:rsidP="00EE72F6">
            <w:pPr>
              <w:jc w:val="center"/>
            </w:pPr>
          </w:p>
        </w:tc>
      </w:tr>
      <w:tr w:rsidR="00EE72F6" w:rsidRPr="002116E9" w:rsidTr="00EE72F6">
        <w:tc>
          <w:tcPr>
            <w:tcW w:w="567" w:type="dxa"/>
            <w:vAlign w:val="center"/>
          </w:tcPr>
          <w:p w:rsidR="00EE72F6" w:rsidRPr="00EE72F6" w:rsidRDefault="00EE72F6" w:rsidP="00EE72F6">
            <w:pPr>
              <w:jc w:val="both"/>
            </w:pPr>
          </w:p>
        </w:tc>
        <w:tc>
          <w:tcPr>
            <w:tcW w:w="1984" w:type="dxa"/>
            <w:vAlign w:val="center"/>
          </w:tcPr>
          <w:p w:rsidR="00EE72F6" w:rsidRPr="00EE72F6" w:rsidRDefault="00EE72F6" w:rsidP="00EE72F6">
            <w:pPr>
              <w:jc w:val="both"/>
              <w:rPr>
                <w:b/>
                <w:bCs/>
                <w:color w:val="000000" w:themeColor="text1"/>
              </w:rPr>
            </w:pPr>
            <w:r w:rsidRPr="00EE72F6">
              <w:rPr>
                <w:b/>
                <w:bCs/>
                <w:color w:val="000000" w:themeColor="text1"/>
              </w:rPr>
              <w:t>Размер субсидии, рублей</w:t>
            </w:r>
          </w:p>
        </w:tc>
        <w:tc>
          <w:tcPr>
            <w:tcW w:w="1701" w:type="dxa"/>
            <w:vAlign w:val="center"/>
          </w:tcPr>
          <w:p w:rsidR="00EE72F6" w:rsidRPr="00671D81" w:rsidRDefault="00EE72F6" w:rsidP="00EE72F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EE72F6" w:rsidRPr="00671D81" w:rsidRDefault="00EE72F6" w:rsidP="00EE72F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EE72F6" w:rsidRPr="00671D81" w:rsidRDefault="00EE72F6" w:rsidP="00EE72F6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EE72F6" w:rsidRPr="00671D81" w:rsidRDefault="00EE72F6" w:rsidP="00EE72F6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</w:tcPr>
          <w:p w:rsidR="00EE72F6" w:rsidRPr="00EE72F6" w:rsidRDefault="00EE72F6" w:rsidP="00EE72F6">
            <w:pPr>
              <w:jc w:val="center"/>
            </w:pPr>
          </w:p>
        </w:tc>
        <w:tc>
          <w:tcPr>
            <w:tcW w:w="992" w:type="dxa"/>
          </w:tcPr>
          <w:p w:rsidR="00EE72F6" w:rsidRPr="00EE72F6" w:rsidRDefault="00EE72F6" w:rsidP="00EE72F6">
            <w:pPr>
              <w:jc w:val="center"/>
            </w:pPr>
          </w:p>
        </w:tc>
      </w:tr>
    </w:tbl>
    <w:p w:rsidR="00EE72F6" w:rsidRPr="002116E9" w:rsidRDefault="00EE72F6" w:rsidP="00EE72F6">
      <w:pPr>
        <w:jc w:val="center"/>
        <w:rPr>
          <w:sz w:val="28"/>
          <w:szCs w:val="28"/>
        </w:rPr>
      </w:pPr>
    </w:p>
    <w:p w:rsidR="00EE72F6" w:rsidRPr="002116E9" w:rsidRDefault="00EE72F6" w:rsidP="00EE72F6">
      <w:pPr>
        <w:jc w:val="center"/>
        <w:rPr>
          <w:sz w:val="28"/>
          <w:szCs w:val="28"/>
        </w:rPr>
      </w:pPr>
    </w:p>
    <w:p w:rsidR="00EE72F6" w:rsidRPr="002116E9" w:rsidRDefault="00EE72F6" w:rsidP="00EE72F6">
      <w:pPr>
        <w:ind w:left="426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Руководитель получателя субсидии</w:t>
      </w:r>
    </w:p>
    <w:p w:rsidR="00EE72F6" w:rsidRPr="002116E9" w:rsidRDefault="00EE72F6" w:rsidP="00EE72F6">
      <w:pPr>
        <w:jc w:val="both"/>
        <w:rPr>
          <w:sz w:val="28"/>
          <w:szCs w:val="28"/>
        </w:rPr>
      </w:pPr>
    </w:p>
    <w:p w:rsidR="00EE72F6" w:rsidRPr="002116E9" w:rsidRDefault="00EE72F6" w:rsidP="00EE72F6">
      <w:pPr>
        <w:ind w:left="426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Главный бухгалтер получателя субсидии</w:t>
      </w:r>
    </w:p>
    <w:p w:rsidR="00EE72F6" w:rsidRPr="002116E9" w:rsidRDefault="00EE72F6" w:rsidP="00EE72F6">
      <w:pPr>
        <w:jc w:val="both"/>
        <w:rPr>
          <w:sz w:val="28"/>
          <w:szCs w:val="28"/>
        </w:rPr>
      </w:pPr>
    </w:p>
    <w:p w:rsidR="00EE72F6" w:rsidRPr="002116E9" w:rsidRDefault="00EE72F6" w:rsidP="00EE72F6">
      <w:pPr>
        <w:ind w:left="426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Согласованно:</w:t>
      </w:r>
    </w:p>
    <w:p w:rsidR="00EE72F6" w:rsidRPr="002116E9" w:rsidRDefault="00EE72F6" w:rsidP="00EE72F6">
      <w:pPr>
        <w:ind w:left="426"/>
        <w:jc w:val="both"/>
        <w:rPr>
          <w:sz w:val="28"/>
          <w:szCs w:val="28"/>
        </w:rPr>
      </w:pPr>
      <w:r w:rsidRPr="002116E9">
        <w:rPr>
          <w:sz w:val="28"/>
          <w:szCs w:val="28"/>
        </w:rPr>
        <w:t>Заместитель главы района</w:t>
      </w:r>
    </w:p>
    <w:p w:rsidR="00EE72F6" w:rsidRPr="002116E9" w:rsidRDefault="00EE72F6" w:rsidP="00EE72F6">
      <w:pPr>
        <w:ind w:left="426"/>
        <w:jc w:val="both"/>
        <w:rPr>
          <w:sz w:val="28"/>
          <w:szCs w:val="28"/>
        </w:rPr>
      </w:pPr>
      <w:r w:rsidRPr="002116E9">
        <w:rPr>
          <w:sz w:val="28"/>
          <w:szCs w:val="28"/>
        </w:rPr>
        <w:t xml:space="preserve"> по экономике, анализу и прогнозированию</w:t>
      </w:r>
    </w:p>
    <w:p w:rsidR="00EE72F6" w:rsidRDefault="00EE72F6" w:rsidP="00EE72F6">
      <w:pPr>
        <w:tabs>
          <w:tab w:val="left" w:pos="7362"/>
          <w:tab w:val="left" w:pos="7602"/>
        </w:tabs>
        <w:jc w:val="center"/>
        <w:rPr>
          <w:bCs/>
          <w:color w:val="000000" w:themeColor="text1"/>
          <w:sz w:val="28"/>
          <w:szCs w:val="28"/>
        </w:rPr>
        <w:sectPr w:rsidR="00EE72F6" w:rsidSect="00EE72F6">
          <w:pgSz w:w="11905" w:h="16837"/>
          <w:pgMar w:top="357" w:right="851" w:bottom="953" w:left="567" w:header="0" w:footer="6" w:gutter="0"/>
          <w:cols w:space="720"/>
          <w:noEndnote/>
          <w:docGrid w:linePitch="360"/>
        </w:sectPr>
      </w:pPr>
    </w:p>
    <w:p w:rsidR="00E6771D" w:rsidRPr="00333CE3" w:rsidRDefault="00E6771D" w:rsidP="00E6771D">
      <w:pPr>
        <w:pStyle w:val="ConsPlusNormal"/>
        <w:ind w:firstLine="142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5</w:t>
      </w:r>
    </w:p>
    <w:p w:rsidR="00E6771D" w:rsidRPr="00333CE3" w:rsidRDefault="00E6771D" w:rsidP="00E6771D">
      <w:pPr>
        <w:pStyle w:val="ConsPlusNormal"/>
        <w:ind w:firstLine="0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t>к постановлению администрации Северо-Енисейского района</w:t>
      </w:r>
    </w:p>
    <w:p w:rsidR="00E6771D" w:rsidRDefault="00E6771D" w:rsidP="00E6771D">
      <w:pPr>
        <w:pStyle w:val="ConsPlusNormal"/>
        <w:ind w:firstLine="0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t xml:space="preserve"> </w:t>
      </w:r>
      <w:r w:rsidR="00EC48C3" w:rsidRPr="006F01F8">
        <w:rPr>
          <w:rFonts w:ascii="Times New Roman" w:hAnsi="Times New Roman"/>
        </w:rPr>
        <w:t xml:space="preserve">от  </w:t>
      </w:r>
      <w:r w:rsidR="00EC48C3">
        <w:rPr>
          <w:rFonts w:ascii="Times New Roman" w:hAnsi="Times New Roman"/>
        </w:rPr>
        <w:t xml:space="preserve">13.12.2016 </w:t>
      </w:r>
      <w:r w:rsidR="00EC48C3" w:rsidRPr="006F01F8">
        <w:rPr>
          <w:rFonts w:ascii="Times New Roman" w:hAnsi="Times New Roman"/>
        </w:rPr>
        <w:t xml:space="preserve"> №  </w:t>
      </w:r>
      <w:r w:rsidR="00EC48C3">
        <w:rPr>
          <w:rFonts w:ascii="Times New Roman" w:hAnsi="Times New Roman"/>
        </w:rPr>
        <w:t>857-п</w:t>
      </w:r>
    </w:p>
    <w:p w:rsidR="00EE72F6" w:rsidRPr="002116E9" w:rsidRDefault="00EE72F6" w:rsidP="00EE72F6">
      <w:pPr>
        <w:tabs>
          <w:tab w:val="left" w:pos="7362"/>
          <w:tab w:val="left" w:pos="7602"/>
        </w:tabs>
        <w:jc w:val="center"/>
        <w:rPr>
          <w:bCs/>
          <w:color w:val="000000" w:themeColor="text1"/>
          <w:sz w:val="28"/>
          <w:szCs w:val="28"/>
        </w:rPr>
      </w:pPr>
    </w:p>
    <w:p w:rsidR="00E6771D" w:rsidRPr="00110CE7" w:rsidRDefault="00E6771D" w:rsidP="00E6771D">
      <w:pPr>
        <w:tabs>
          <w:tab w:val="left" w:pos="10348"/>
        </w:tabs>
        <w:ind w:left="9639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(Новая редакция п</w:t>
      </w:r>
      <w:r w:rsidRPr="00110CE7">
        <w:rPr>
          <w:sz w:val="20"/>
          <w:szCs w:val="20"/>
        </w:rPr>
        <w:t>риложени</w:t>
      </w:r>
      <w:r>
        <w:rPr>
          <w:sz w:val="20"/>
          <w:szCs w:val="20"/>
        </w:rPr>
        <w:t>я</w:t>
      </w:r>
      <w:r w:rsidRPr="00110CE7">
        <w:rPr>
          <w:sz w:val="20"/>
          <w:szCs w:val="20"/>
        </w:rPr>
        <w:t xml:space="preserve"> N 2</w:t>
      </w:r>
      <w:proofErr w:type="gramEnd"/>
    </w:p>
    <w:p w:rsidR="00E6771D" w:rsidRDefault="00E6771D" w:rsidP="00E6771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0CE7">
        <w:rPr>
          <w:sz w:val="20"/>
          <w:szCs w:val="20"/>
        </w:rPr>
        <w:t xml:space="preserve">к подпрограмме 3 «Развитие и поддержка субъектов малого и среднего предпринимательства </w:t>
      </w:r>
    </w:p>
    <w:p w:rsidR="00E6771D" w:rsidRDefault="00E6771D" w:rsidP="00E6771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110CE7">
        <w:rPr>
          <w:sz w:val="20"/>
          <w:szCs w:val="20"/>
        </w:rPr>
        <w:t>на территории района»</w:t>
      </w:r>
      <w:r w:rsidRPr="00110CE7">
        <w:rPr>
          <w:color w:val="FF0000"/>
        </w:rPr>
        <w:t xml:space="preserve"> </w:t>
      </w:r>
      <w:r w:rsidRPr="00333CE3">
        <w:rPr>
          <w:sz w:val="20"/>
          <w:szCs w:val="20"/>
        </w:rPr>
        <w:t>утвержденной</w:t>
      </w:r>
      <w:r>
        <w:rPr>
          <w:sz w:val="20"/>
          <w:szCs w:val="20"/>
        </w:rPr>
        <w:t xml:space="preserve"> постановлением</w:t>
      </w:r>
    </w:p>
    <w:p w:rsidR="00E6771D" w:rsidRDefault="00E6771D" w:rsidP="00E6771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33CE3">
        <w:rPr>
          <w:sz w:val="20"/>
          <w:szCs w:val="20"/>
        </w:rPr>
        <w:t>администрации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Северо-Енисейского</w:t>
      </w:r>
      <w:proofErr w:type="gramEnd"/>
      <w:r>
        <w:rPr>
          <w:sz w:val="20"/>
          <w:szCs w:val="20"/>
        </w:rPr>
        <w:t xml:space="preserve"> района от</w:t>
      </w:r>
    </w:p>
    <w:p w:rsidR="00E6771D" w:rsidRPr="00333CE3" w:rsidRDefault="00E6771D" w:rsidP="00E6771D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333CE3">
        <w:rPr>
          <w:sz w:val="20"/>
          <w:szCs w:val="20"/>
        </w:rPr>
        <w:t>21.10.2013 №514-п)</w:t>
      </w:r>
      <w:proofErr w:type="gramEnd"/>
    </w:p>
    <w:p w:rsidR="00E6771D" w:rsidRPr="00110CE7" w:rsidRDefault="00E6771D" w:rsidP="00E6771D">
      <w:pPr>
        <w:widowControl w:val="0"/>
        <w:tabs>
          <w:tab w:val="left" w:pos="10348"/>
        </w:tabs>
        <w:autoSpaceDE w:val="0"/>
        <w:autoSpaceDN w:val="0"/>
        <w:adjustRightInd w:val="0"/>
        <w:ind w:left="9639"/>
        <w:jc w:val="right"/>
        <w:rPr>
          <w:sz w:val="20"/>
          <w:szCs w:val="20"/>
        </w:rPr>
      </w:pPr>
    </w:p>
    <w:p w:rsidR="00E6771D" w:rsidRDefault="00E6771D" w:rsidP="00E6771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E6771D" w:rsidRDefault="00E6771D" w:rsidP="00E6771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110CE7">
        <w:rPr>
          <w:b/>
        </w:rPr>
        <w:t>Перечень мероприятий подпрограммы с указанием объема средств на их реализацию и ожидаемых результатов</w:t>
      </w:r>
    </w:p>
    <w:p w:rsidR="00E6771D" w:rsidRPr="00110CE7" w:rsidRDefault="00E6771D" w:rsidP="00E6771D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89"/>
        <w:gridCol w:w="2147"/>
        <w:gridCol w:w="2126"/>
        <w:gridCol w:w="992"/>
        <w:gridCol w:w="851"/>
        <w:gridCol w:w="992"/>
        <w:gridCol w:w="992"/>
        <w:gridCol w:w="1134"/>
        <w:gridCol w:w="1276"/>
        <w:gridCol w:w="1276"/>
        <w:gridCol w:w="1275"/>
        <w:gridCol w:w="993"/>
      </w:tblGrid>
      <w:tr w:rsidR="00E6771D" w:rsidRPr="00110CE7" w:rsidTr="00E6771D">
        <w:trPr>
          <w:trHeight w:val="340"/>
        </w:trPr>
        <w:tc>
          <w:tcPr>
            <w:tcW w:w="1789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0CE7">
              <w:t>Цели, задачи, мероприятия подпрограммы</w:t>
            </w:r>
          </w:p>
        </w:tc>
        <w:tc>
          <w:tcPr>
            <w:tcW w:w="2147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Наименование Программы,</w:t>
            </w:r>
          </w:p>
          <w:p w:rsidR="00E6771D" w:rsidRPr="00110CE7" w:rsidRDefault="00E6771D" w:rsidP="00E6771D">
            <w:pPr>
              <w:jc w:val="center"/>
            </w:pPr>
            <w:r w:rsidRPr="00110CE7">
              <w:t>Подпрограммы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Наименование ГРБС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Код бюджетной классификации</w:t>
            </w:r>
          </w:p>
        </w:tc>
        <w:tc>
          <w:tcPr>
            <w:tcW w:w="5954" w:type="dxa"/>
            <w:gridSpan w:val="5"/>
            <w:vMerge w:val="restart"/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Расходы, в том числе по годам реализации программы (рублей),</w:t>
            </w:r>
          </w:p>
        </w:tc>
      </w:tr>
      <w:tr w:rsidR="00E6771D" w:rsidRPr="00110CE7" w:rsidTr="00E6771D">
        <w:trPr>
          <w:trHeight w:val="537"/>
        </w:trPr>
        <w:tc>
          <w:tcPr>
            <w:tcW w:w="17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6771D" w:rsidRPr="00110CE7" w:rsidRDefault="00E6771D" w:rsidP="00E6771D"/>
        </w:tc>
        <w:tc>
          <w:tcPr>
            <w:tcW w:w="21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6771D" w:rsidRPr="00110CE7" w:rsidRDefault="00E6771D" w:rsidP="00E6771D"/>
        </w:tc>
        <w:tc>
          <w:tcPr>
            <w:tcW w:w="2126" w:type="dxa"/>
            <w:vMerge/>
            <w:vAlign w:val="center"/>
            <w:hideMark/>
          </w:tcPr>
          <w:p w:rsidR="00E6771D" w:rsidRPr="00110CE7" w:rsidRDefault="00E6771D" w:rsidP="00E6771D"/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ГРБС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rPr>
                <w:lang w:val="en-US"/>
              </w:rPr>
              <w:t>P</w:t>
            </w:r>
            <w:proofErr w:type="spellStart"/>
            <w:r w:rsidRPr="00110CE7">
              <w:t>з</w:t>
            </w:r>
            <w:proofErr w:type="spellEnd"/>
          </w:p>
          <w:p w:rsidR="00E6771D" w:rsidRPr="00110CE7" w:rsidRDefault="00E6771D" w:rsidP="00E6771D">
            <w:pPr>
              <w:jc w:val="center"/>
            </w:pPr>
            <w:proofErr w:type="spellStart"/>
            <w:proofErr w:type="gramStart"/>
            <w:r w:rsidRPr="00110CE7">
              <w:t>Пр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ВР</w:t>
            </w:r>
          </w:p>
        </w:tc>
        <w:tc>
          <w:tcPr>
            <w:tcW w:w="5954" w:type="dxa"/>
            <w:gridSpan w:val="5"/>
            <w:vMerge/>
            <w:vAlign w:val="center"/>
            <w:hideMark/>
          </w:tcPr>
          <w:p w:rsidR="00E6771D" w:rsidRPr="00110CE7" w:rsidRDefault="00E6771D" w:rsidP="00E6771D"/>
        </w:tc>
      </w:tr>
      <w:tr w:rsidR="00E6771D" w:rsidRPr="00110CE7" w:rsidTr="00E6771D">
        <w:trPr>
          <w:trHeight w:val="420"/>
        </w:trPr>
        <w:tc>
          <w:tcPr>
            <w:tcW w:w="178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6771D" w:rsidRPr="00110CE7" w:rsidRDefault="00E6771D" w:rsidP="00E6771D"/>
        </w:tc>
        <w:tc>
          <w:tcPr>
            <w:tcW w:w="21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6771D" w:rsidRPr="00110CE7" w:rsidRDefault="00E6771D" w:rsidP="00E6771D"/>
        </w:tc>
        <w:tc>
          <w:tcPr>
            <w:tcW w:w="2126" w:type="dxa"/>
            <w:vMerge/>
            <w:vAlign w:val="center"/>
            <w:hideMark/>
          </w:tcPr>
          <w:p w:rsidR="00E6771D" w:rsidRPr="00110CE7" w:rsidRDefault="00E6771D" w:rsidP="00E6771D"/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/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/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/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/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2015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2016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2017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  <w:hideMark/>
          </w:tcPr>
          <w:p w:rsidR="00E6771D" w:rsidRPr="00110CE7" w:rsidRDefault="00E6771D" w:rsidP="00E6771D">
            <w:pPr>
              <w:jc w:val="center"/>
            </w:pPr>
            <w:r w:rsidRPr="00110CE7">
              <w:t>2018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6771D" w:rsidRPr="00110CE7" w:rsidRDefault="00E6771D" w:rsidP="00E6771D">
            <w:pPr>
              <w:jc w:val="center"/>
            </w:pPr>
            <w:r w:rsidRPr="00110CE7">
              <w:t>Итого</w:t>
            </w:r>
          </w:p>
        </w:tc>
      </w:tr>
      <w:tr w:rsidR="00E6771D" w:rsidRPr="00110CE7" w:rsidTr="00E6771D">
        <w:trPr>
          <w:trHeight w:val="660"/>
        </w:trPr>
        <w:tc>
          <w:tcPr>
            <w:tcW w:w="15843" w:type="dxa"/>
            <w:gridSpan w:val="12"/>
            <w:vAlign w:val="center"/>
            <w:hideMark/>
          </w:tcPr>
          <w:p w:rsidR="00E6771D" w:rsidRPr="00110CE7" w:rsidRDefault="00E6771D" w:rsidP="00E6771D">
            <w:r w:rsidRPr="00110CE7">
              <w:t xml:space="preserve">Название программы: «Развитие органов местного самоуправления Северо-Енисейского района» </w:t>
            </w:r>
          </w:p>
        </w:tc>
      </w:tr>
      <w:tr w:rsidR="00E6771D" w:rsidRPr="00110CE7" w:rsidTr="00E6771D">
        <w:trPr>
          <w:trHeight w:val="660"/>
        </w:trPr>
        <w:tc>
          <w:tcPr>
            <w:tcW w:w="15843" w:type="dxa"/>
            <w:gridSpan w:val="12"/>
            <w:vAlign w:val="center"/>
            <w:hideMark/>
          </w:tcPr>
          <w:p w:rsidR="00E6771D" w:rsidRPr="00110CE7" w:rsidRDefault="00E6771D" w:rsidP="00E6771D">
            <w:r w:rsidRPr="00110CE7">
              <w:t>Название подпрограммы: «Развитие и поддержка субъектов малого и среднего предпринимательства на территории Северо-Енисейского района»</w:t>
            </w:r>
          </w:p>
        </w:tc>
      </w:tr>
      <w:tr w:rsidR="00E6771D" w:rsidRPr="00110CE7" w:rsidTr="00E6771D">
        <w:trPr>
          <w:trHeight w:val="660"/>
        </w:trPr>
        <w:tc>
          <w:tcPr>
            <w:tcW w:w="15843" w:type="dxa"/>
            <w:gridSpan w:val="12"/>
            <w:hideMark/>
          </w:tcPr>
          <w:p w:rsidR="00E6771D" w:rsidRPr="00110CE7" w:rsidRDefault="00E6771D" w:rsidP="00E6771D">
            <w:r w:rsidRPr="00110CE7">
              <w:t>Цель подпрограммы: Создание благоприятных условий для устойчивого функционирования и развития малого и среднего предпринимательства на территории района</w:t>
            </w:r>
          </w:p>
        </w:tc>
      </w:tr>
      <w:tr w:rsidR="00E6771D" w:rsidRPr="00110CE7" w:rsidTr="00E6771D">
        <w:trPr>
          <w:trHeight w:val="93"/>
        </w:trPr>
        <w:tc>
          <w:tcPr>
            <w:tcW w:w="15843" w:type="dxa"/>
            <w:gridSpan w:val="12"/>
            <w:hideMark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Задача 1: Финансовая поддержка субъектов малого и среднего предпринимательства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E6771D" w:rsidRPr="00431145" w:rsidTr="00E6771D">
        <w:trPr>
          <w:trHeight w:val="4416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hideMark/>
          </w:tcPr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3"/>
                <w:szCs w:val="23"/>
              </w:rPr>
            </w:pPr>
            <w:r w:rsidRPr="00E6771D">
              <w:rPr>
                <w:sz w:val="23"/>
                <w:szCs w:val="23"/>
              </w:rPr>
              <w:lastRenderedPageBreak/>
              <w:t>Мероприятие 1</w:t>
            </w: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3"/>
                <w:szCs w:val="23"/>
              </w:rPr>
            </w:pPr>
            <w:r w:rsidRPr="00E6771D">
              <w:rPr>
                <w:sz w:val="23"/>
                <w:szCs w:val="23"/>
              </w:rPr>
              <w:t>Долевое участие в финансировании субсидии бюджетам муниципальных образований для реализации мероприятий</w:t>
            </w:r>
            <w:proofErr w:type="gramStart"/>
            <w:r w:rsidRPr="00E6771D">
              <w:rPr>
                <w:sz w:val="23"/>
                <w:szCs w:val="23"/>
              </w:rPr>
              <w:t xml:space="preserve"> ,</w:t>
            </w:r>
            <w:proofErr w:type="gramEnd"/>
            <w:r w:rsidRPr="00E6771D">
              <w:rPr>
                <w:sz w:val="23"/>
                <w:szCs w:val="23"/>
              </w:rPr>
              <w:t xml:space="preserve"> предусмотренных муниципальными программами развития субъектов малого и среднего предпринимательства, в рамках подпрограммы «Развитие субъектов малого и среднего предпринимательства в Красноярском крае» государственной программы Красноярского края «Развитие инвестиционной, инновационной деятельности малого и среднего предпринимательства на территории края»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Администрация</w:t>
            </w:r>
          </w:p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441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15300</w:t>
            </w:r>
            <w:r w:rsidRPr="00110CE7">
              <w:rPr>
                <w:sz w:val="24"/>
                <w:szCs w:val="24"/>
                <w:lang w:val="en-US"/>
              </w:rPr>
              <w:t>S</w:t>
            </w:r>
            <w:r w:rsidRPr="00110CE7">
              <w:rPr>
                <w:sz w:val="24"/>
                <w:szCs w:val="24"/>
              </w:rPr>
              <w:t>6070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810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6771D" w:rsidRPr="00E6771D" w:rsidRDefault="00E6771D" w:rsidP="00E6771D">
            <w:pPr>
              <w:pStyle w:val="21"/>
              <w:rPr>
                <w:b/>
                <w:sz w:val="24"/>
                <w:szCs w:val="24"/>
              </w:rPr>
            </w:pPr>
            <w:r w:rsidRPr="00E6771D">
              <w:rPr>
                <w:b/>
                <w:sz w:val="24"/>
                <w:szCs w:val="24"/>
              </w:rPr>
              <w:t>20000,0</w:t>
            </w:r>
          </w:p>
        </w:tc>
      </w:tr>
      <w:tr w:rsidR="00E6771D" w:rsidRPr="00110CE7" w:rsidTr="00E6771D">
        <w:trPr>
          <w:trHeight w:val="93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hideMark/>
          </w:tcPr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3"/>
                <w:szCs w:val="23"/>
              </w:rPr>
            </w:pPr>
            <w:r w:rsidRPr="00E6771D">
              <w:rPr>
                <w:sz w:val="23"/>
                <w:szCs w:val="23"/>
              </w:rPr>
              <w:t>Мероприятие 2</w:t>
            </w: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jc w:val="left"/>
              <w:rPr>
                <w:sz w:val="23"/>
                <w:szCs w:val="23"/>
              </w:rPr>
            </w:pPr>
            <w:r w:rsidRPr="00E6771D">
              <w:rPr>
                <w:sz w:val="23"/>
                <w:szCs w:val="23"/>
              </w:rPr>
              <w:t>Субсидии бюджетам муниципальных образований для реализации мероприятий, предусмотренных муниципальными программами развития субъектов малого и среднего предпринимательства, в рамках подпрограммы «Развитие субъектов малого и среднего предпринимательства в Красноярском крае» государственной программы Красноярского края «Развитие инвестиционной, инновационной деятельности малого и среднего предпринимательства на территории края»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Администрация</w:t>
            </w:r>
          </w:p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441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1537607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521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290 000,00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10CE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E6771D">
              <w:rPr>
                <w:b/>
                <w:sz w:val="24"/>
                <w:szCs w:val="24"/>
              </w:rPr>
              <w:t>290 000,00</w:t>
            </w:r>
          </w:p>
        </w:tc>
      </w:tr>
      <w:tr w:rsidR="00E6771D" w:rsidRPr="00110CE7" w:rsidTr="00E6771D">
        <w:trPr>
          <w:trHeight w:val="93"/>
        </w:trPr>
        <w:tc>
          <w:tcPr>
            <w:tcW w:w="3936" w:type="dxa"/>
            <w:gridSpan w:val="2"/>
            <w:tcBorders>
              <w:right w:val="single" w:sz="4" w:space="0" w:color="auto"/>
            </w:tcBorders>
            <w:hideMark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jc w:val="left"/>
              <w:rPr>
                <w:b/>
                <w:sz w:val="24"/>
                <w:szCs w:val="24"/>
              </w:rPr>
            </w:pPr>
            <w:r w:rsidRPr="00110CE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110CE7">
              <w:rPr>
                <w:b/>
                <w:sz w:val="24"/>
                <w:szCs w:val="24"/>
              </w:rPr>
              <w:t>290000,0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110CE7">
              <w:rPr>
                <w:b/>
                <w:sz w:val="24"/>
                <w:szCs w:val="24"/>
              </w:rPr>
              <w:t>10000,0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E6771D" w:rsidRPr="00110CE7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110CE7">
              <w:rPr>
                <w:b/>
                <w:sz w:val="24"/>
                <w:szCs w:val="24"/>
              </w:rPr>
              <w:t>10000,0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E6771D" w:rsidRPr="00E6771D" w:rsidRDefault="00E6771D" w:rsidP="00E6771D">
            <w:pPr>
              <w:pStyle w:val="21"/>
              <w:shd w:val="clear" w:color="auto" w:fill="auto"/>
              <w:spacing w:after="0" w:line="240" w:lineRule="auto"/>
              <w:rPr>
                <w:b/>
                <w:sz w:val="24"/>
                <w:szCs w:val="24"/>
              </w:rPr>
            </w:pPr>
            <w:r w:rsidRPr="00E6771D">
              <w:rPr>
                <w:b/>
                <w:sz w:val="24"/>
                <w:szCs w:val="24"/>
              </w:rPr>
              <w:t>310000,0</w:t>
            </w:r>
          </w:p>
        </w:tc>
      </w:tr>
    </w:tbl>
    <w:p w:rsidR="00EE72F6" w:rsidRDefault="00EE72F6" w:rsidP="00333CE3">
      <w:pPr>
        <w:jc w:val="center"/>
        <w:outlineLvl w:val="0"/>
        <w:rPr>
          <w:sz w:val="28"/>
          <w:szCs w:val="28"/>
        </w:rPr>
      </w:pPr>
    </w:p>
    <w:p w:rsidR="00E6771D" w:rsidRDefault="00E6771D" w:rsidP="00E6771D">
      <w:pPr>
        <w:pStyle w:val="ConsPlusNormal"/>
        <w:ind w:firstLine="142"/>
        <w:jc w:val="right"/>
        <w:outlineLvl w:val="2"/>
        <w:rPr>
          <w:rFonts w:ascii="Times New Roman" w:hAnsi="Times New Roman"/>
        </w:rPr>
      </w:pPr>
    </w:p>
    <w:p w:rsidR="00E6771D" w:rsidRPr="00333CE3" w:rsidRDefault="00E6771D" w:rsidP="00E6771D">
      <w:pPr>
        <w:pStyle w:val="ConsPlusNormal"/>
        <w:ind w:firstLine="142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lastRenderedPageBreak/>
        <w:t>Приложение №</w:t>
      </w:r>
      <w:r>
        <w:rPr>
          <w:rFonts w:ascii="Times New Roman" w:hAnsi="Times New Roman"/>
        </w:rPr>
        <w:t>6</w:t>
      </w:r>
    </w:p>
    <w:p w:rsidR="00E6771D" w:rsidRPr="00333CE3" w:rsidRDefault="00E6771D" w:rsidP="00E6771D">
      <w:pPr>
        <w:pStyle w:val="ConsPlusNormal"/>
        <w:ind w:firstLine="0"/>
        <w:jc w:val="right"/>
        <w:outlineLvl w:val="2"/>
        <w:rPr>
          <w:rFonts w:ascii="Times New Roman" w:hAnsi="Times New Roman"/>
        </w:rPr>
      </w:pPr>
      <w:r w:rsidRPr="00333CE3">
        <w:rPr>
          <w:rFonts w:ascii="Times New Roman" w:hAnsi="Times New Roman"/>
        </w:rPr>
        <w:t>к постановлению администрации Северо-Енисейского района</w:t>
      </w:r>
    </w:p>
    <w:p w:rsidR="00EE72F6" w:rsidRDefault="00E6771D" w:rsidP="00E6771D">
      <w:pPr>
        <w:jc w:val="right"/>
        <w:outlineLvl w:val="0"/>
        <w:rPr>
          <w:sz w:val="28"/>
          <w:szCs w:val="28"/>
        </w:rPr>
      </w:pPr>
      <w:r w:rsidRPr="00333CE3">
        <w:t xml:space="preserve"> </w:t>
      </w:r>
      <w:r w:rsidR="00EC48C3" w:rsidRPr="006F01F8">
        <w:t xml:space="preserve">от  </w:t>
      </w:r>
      <w:r w:rsidR="00EC48C3">
        <w:t xml:space="preserve">13.12.2016 </w:t>
      </w:r>
      <w:r w:rsidR="00EC48C3" w:rsidRPr="006F01F8">
        <w:t xml:space="preserve"> №  </w:t>
      </w:r>
      <w:r w:rsidR="00EC48C3">
        <w:t>857-п</w:t>
      </w:r>
    </w:p>
    <w:p w:rsidR="00EE72F6" w:rsidRDefault="00EE72F6" w:rsidP="00E6771D">
      <w:pPr>
        <w:jc w:val="right"/>
        <w:outlineLvl w:val="0"/>
        <w:rPr>
          <w:sz w:val="28"/>
          <w:szCs w:val="28"/>
        </w:rPr>
      </w:pPr>
    </w:p>
    <w:p w:rsidR="00BA6F84" w:rsidRDefault="00BA6F84" w:rsidP="00BA6F84">
      <w:pPr>
        <w:autoSpaceDE w:val="0"/>
        <w:autoSpaceDN w:val="0"/>
        <w:adjustRightInd w:val="0"/>
        <w:ind w:left="11340"/>
        <w:jc w:val="right"/>
      </w:pPr>
      <w:proofErr w:type="gramStart"/>
      <w:r>
        <w:t>(Новая редакция  приложение №2</w:t>
      </w:r>
      <w:proofErr w:type="gramEnd"/>
    </w:p>
    <w:p w:rsidR="00BA6F84" w:rsidRDefault="00BA6F84" w:rsidP="00BA6F84">
      <w:pPr>
        <w:autoSpaceDE w:val="0"/>
        <w:autoSpaceDN w:val="0"/>
        <w:adjustRightInd w:val="0"/>
        <w:ind w:left="11340"/>
        <w:jc w:val="right"/>
      </w:pPr>
      <w:r w:rsidRPr="002A7A23">
        <w:t>к под</w:t>
      </w:r>
      <w:r>
        <w:t xml:space="preserve">программе 4 «Развитие </w:t>
      </w:r>
      <w:proofErr w:type="gramStart"/>
      <w:r>
        <w:t>сельского</w:t>
      </w:r>
      <w:proofErr w:type="gramEnd"/>
    </w:p>
    <w:p w:rsidR="00BA6F84" w:rsidRDefault="00BA6F84" w:rsidP="00BA6F84">
      <w:pPr>
        <w:autoSpaceDE w:val="0"/>
        <w:autoSpaceDN w:val="0"/>
        <w:adjustRightInd w:val="0"/>
        <w:ind w:left="11340"/>
        <w:jc w:val="right"/>
      </w:pPr>
      <w:r w:rsidRPr="002A7A23">
        <w:t xml:space="preserve">хозяйства на территории </w:t>
      </w:r>
      <w:proofErr w:type="spellStart"/>
      <w:r w:rsidRPr="002A7A23">
        <w:t>Северо</w:t>
      </w:r>
      <w:proofErr w:type="spellEnd"/>
      <w:r w:rsidRPr="002A7A23">
        <w:t>-</w:t>
      </w:r>
    </w:p>
    <w:p w:rsidR="00BA6F84" w:rsidRDefault="00BA6F84" w:rsidP="00BA6F84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2A7A23">
        <w:t>Енисейского</w:t>
      </w:r>
      <w:proofErr w:type="gramEnd"/>
      <w:r w:rsidRPr="002A7A23">
        <w:t xml:space="preserve"> района</w:t>
      </w:r>
      <w:r w:rsidRPr="000872CB">
        <w:t>»</w:t>
      </w:r>
      <w:r>
        <w:t xml:space="preserve">, </w:t>
      </w:r>
      <w:r w:rsidRPr="00333CE3">
        <w:rPr>
          <w:sz w:val="20"/>
          <w:szCs w:val="20"/>
        </w:rPr>
        <w:t>утвержденной</w:t>
      </w:r>
      <w:r>
        <w:rPr>
          <w:sz w:val="20"/>
          <w:szCs w:val="20"/>
        </w:rPr>
        <w:t xml:space="preserve"> постановлением</w:t>
      </w:r>
    </w:p>
    <w:p w:rsidR="00BA6F84" w:rsidRDefault="00BA6F84" w:rsidP="00BA6F84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33CE3">
        <w:rPr>
          <w:sz w:val="20"/>
          <w:szCs w:val="20"/>
        </w:rPr>
        <w:t>администрации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Северо-Енисейского</w:t>
      </w:r>
      <w:proofErr w:type="gramEnd"/>
      <w:r>
        <w:rPr>
          <w:sz w:val="20"/>
          <w:szCs w:val="20"/>
        </w:rPr>
        <w:t xml:space="preserve"> района от</w:t>
      </w:r>
    </w:p>
    <w:p w:rsidR="00BA6F84" w:rsidRPr="00333CE3" w:rsidRDefault="00BA6F84" w:rsidP="00BA6F84">
      <w:pPr>
        <w:autoSpaceDE w:val="0"/>
        <w:autoSpaceDN w:val="0"/>
        <w:adjustRightInd w:val="0"/>
        <w:jc w:val="right"/>
        <w:rPr>
          <w:sz w:val="20"/>
          <w:szCs w:val="20"/>
        </w:rPr>
      </w:pPr>
      <w:proofErr w:type="gramStart"/>
      <w:r w:rsidRPr="00333CE3">
        <w:rPr>
          <w:sz w:val="20"/>
          <w:szCs w:val="20"/>
        </w:rPr>
        <w:t>21.10.2013 №514-п)</w:t>
      </w:r>
      <w:proofErr w:type="gramEnd"/>
    </w:p>
    <w:p w:rsidR="00EE72F6" w:rsidRDefault="00EE72F6" w:rsidP="00333CE3">
      <w:pPr>
        <w:jc w:val="center"/>
        <w:outlineLvl w:val="0"/>
        <w:rPr>
          <w:sz w:val="28"/>
          <w:szCs w:val="28"/>
        </w:rPr>
      </w:pPr>
    </w:p>
    <w:p w:rsidR="00333CE3" w:rsidRPr="00946E18" w:rsidRDefault="00333CE3" w:rsidP="00333CE3">
      <w:pPr>
        <w:jc w:val="center"/>
        <w:outlineLvl w:val="0"/>
        <w:rPr>
          <w:sz w:val="28"/>
          <w:szCs w:val="28"/>
        </w:rPr>
      </w:pPr>
      <w:r w:rsidRPr="00946E18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X="-176" w:tblpY="1"/>
        <w:tblOverlap w:val="never"/>
        <w:tblW w:w="15984" w:type="dxa"/>
        <w:tblLayout w:type="fixed"/>
        <w:tblLook w:val="00A0"/>
      </w:tblPr>
      <w:tblGrid>
        <w:gridCol w:w="1558"/>
        <w:gridCol w:w="2518"/>
        <w:gridCol w:w="992"/>
        <w:gridCol w:w="709"/>
        <w:gridCol w:w="851"/>
        <w:gridCol w:w="686"/>
        <w:gridCol w:w="637"/>
        <w:gridCol w:w="945"/>
        <w:gridCol w:w="993"/>
        <w:gridCol w:w="992"/>
        <w:gridCol w:w="993"/>
        <w:gridCol w:w="992"/>
        <w:gridCol w:w="1477"/>
        <w:gridCol w:w="82"/>
        <w:gridCol w:w="1559"/>
      </w:tblGrid>
      <w:tr w:rsidR="00333CE3" w:rsidRPr="00946E18" w:rsidTr="00F739A4">
        <w:trPr>
          <w:trHeight w:val="675"/>
        </w:trPr>
        <w:tc>
          <w:tcPr>
            <w:tcW w:w="4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Наименование 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 xml:space="preserve">ГРБС </w:t>
            </w:r>
          </w:p>
          <w:p w:rsidR="00333CE3" w:rsidRPr="00946E18" w:rsidRDefault="00333CE3" w:rsidP="00F739A4">
            <w:pPr>
              <w:jc w:val="center"/>
            </w:pPr>
            <w:r w:rsidRPr="00946E18">
              <w:t>(наименование)</w:t>
            </w:r>
          </w:p>
        </w:tc>
        <w:tc>
          <w:tcPr>
            <w:tcW w:w="28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Код бюджетной классификации</w:t>
            </w:r>
          </w:p>
        </w:tc>
        <w:tc>
          <w:tcPr>
            <w:tcW w:w="6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 xml:space="preserve">Расходы, в том числе по годам  реализации программы, </w:t>
            </w:r>
            <w:r w:rsidRPr="00946E18">
              <w:br/>
              <w:t>(рублей)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 xml:space="preserve">Ожидаемый результат от реализации подпрограммного мероприятия </w:t>
            </w:r>
          </w:p>
          <w:p w:rsidR="00333CE3" w:rsidRPr="00946E18" w:rsidRDefault="00333CE3" w:rsidP="00F739A4">
            <w:pPr>
              <w:jc w:val="center"/>
            </w:pPr>
            <w:r w:rsidRPr="00946E18">
              <w:t>(в натуральном выражении)</w:t>
            </w:r>
          </w:p>
        </w:tc>
      </w:tr>
      <w:tr w:rsidR="00333CE3" w:rsidRPr="00946E18" w:rsidTr="00F739A4">
        <w:trPr>
          <w:trHeight w:val="1354"/>
        </w:trPr>
        <w:tc>
          <w:tcPr>
            <w:tcW w:w="4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proofErr w:type="spellStart"/>
            <w:r w:rsidRPr="00946E18">
              <w:t>РзПр</w:t>
            </w:r>
            <w:proofErr w:type="spellEnd"/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ЦСР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ВР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2014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2015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 xml:space="preserve">2016 год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>2018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  <w:r w:rsidRPr="00946E18"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F739A4">
            <w:pPr>
              <w:jc w:val="center"/>
            </w:pPr>
          </w:p>
        </w:tc>
      </w:tr>
      <w:tr w:rsidR="00333CE3" w:rsidRPr="00946E18" w:rsidTr="00F739A4">
        <w:trPr>
          <w:trHeight w:val="34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autoSpaceDE w:val="0"/>
              <w:autoSpaceDN w:val="0"/>
              <w:adjustRightInd w:val="0"/>
              <w:rPr>
                <w:b/>
              </w:rPr>
            </w:pPr>
            <w:r w:rsidRPr="00946E18">
              <w:rPr>
                <w:b/>
              </w:rPr>
              <w:t>Программа «</w:t>
            </w:r>
            <w:r w:rsidRPr="00946E18">
              <w:t xml:space="preserve">Развитие местного самоуправления» </w:t>
            </w:r>
          </w:p>
        </w:tc>
      </w:tr>
      <w:tr w:rsidR="00333CE3" w:rsidRPr="00946E18" w:rsidTr="00F739A4">
        <w:trPr>
          <w:trHeight w:val="3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</w:p>
        </w:tc>
        <w:tc>
          <w:tcPr>
            <w:tcW w:w="14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  <w:r w:rsidRPr="00946E18">
              <w:rPr>
                <w:b/>
              </w:rPr>
              <w:t>Подпрограмма 4  «Развитие сельского хозяйства на территории Северо-Енисейского района»</w:t>
            </w:r>
          </w:p>
        </w:tc>
      </w:tr>
      <w:tr w:rsidR="00333CE3" w:rsidRPr="00946E18" w:rsidTr="00F739A4">
        <w:trPr>
          <w:trHeight w:val="3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</w:p>
        </w:tc>
        <w:tc>
          <w:tcPr>
            <w:tcW w:w="14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  <w:r w:rsidRPr="00946E18">
              <w:rPr>
                <w:b/>
              </w:rPr>
              <w:t>Цель подпрограммы:</w:t>
            </w:r>
          </w:p>
          <w:p w:rsidR="00333CE3" w:rsidRPr="00946E18" w:rsidRDefault="00333CE3" w:rsidP="00F739A4">
            <w:r w:rsidRPr="00946E18">
              <w:rPr>
                <w:color w:val="000000"/>
              </w:rPr>
              <w:t>Развитие подсобных хозяйств жителей Северо-Енисейского района, рост занятости и рост уровня жизни населения района</w:t>
            </w:r>
          </w:p>
        </w:tc>
      </w:tr>
      <w:tr w:rsidR="00333CE3" w:rsidRPr="00946E18" w:rsidTr="00F739A4">
        <w:trPr>
          <w:trHeight w:val="36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</w:p>
        </w:tc>
        <w:tc>
          <w:tcPr>
            <w:tcW w:w="14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r w:rsidRPr="00946E18">
              <w:rPr>
                <w:b/>
              </w:rPr>
              <w:t xml:space="preserve">Задача: </w:t>
            </w:r>
            <w:r w:rsidRPr="00946E18">
              <w:rPr>
                <w:color w:val="000000"/>
              </w:rPr>
              <w:t>Поддержка и дальнейшее развитие подсобных хозяйств жителей Северо-Енисейского района, повышение уровня жизни населения района</w:t>
            </w:r>
          </w:p>
        </w:tc>
      </w:tr>
      <w:tr w:rsidR="00333CE3" w:rsidRPr="00946E18" w:rsidTr="00F739A4">
        <w:trPr>
          <w:trHeight w:val="994"/>
        </w:trPr>
        <w:tc>
          <w:tcPr>
            <w:tcW w:w="4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  <w:r w:rsidRPr="00946E18">
              <w:rPr>
                <w:b/>
              </w:rPr>
              <w:t>Мероприятие 1</w:t>
            </w:r>
          </w:p>
          <w:p w:rsidR="00333CE3" w:rsidRPr="00946E18" w:rsidRDefault="00333CE3" w:rsidP="00F739A4">
            <w:r w:rsidRPr="00946E18">
              <w:t xml:space="preserve">Возмещение части затрат гражданам, ведущим подсобное хозяйство на территории Северо-Енисейского района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jc w:val="center"/>
            </w:pPr>
            <w:r w:rsidRPr="00946E18">
              <w:t>Администрация Северо-</w:t>
            </w:r>
            <w:r w:rsidRPr="00946E18"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lastRenderedPageBreak/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0405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1548403</w:t>
            </w:r>
          </w:p>
          <w:p w:rsidR="00333CE3" w:rsidRPr="00301B87" w:rsidRDefault="00333CE3" w:rsidP="00F739A4">
            <w:pPr>
              <w:jc w:val="center"/>
            </w:pPr>
          </w:p>
          <w:p w:rsidR="00333CE3" w:rsidRPr="00301B87" w:rsidRDefault="00333CE3" w:rsidP="00F739A4">
            <w:pPr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810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right="-180"/>
              <w:jc w:val="center"/>
            </w:pPr>
            <w:r w:rsidRPr="00301B87">
              <w:t>462 798,74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  <w:r w:rsidRPr="00301B87">
              <w:rPr>
                <w:b/>
              </w:rPr>
              <w:t>462 798,74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</w:p>
        </w:tc>
      </w:tr>
      <w:tr w:rsidR="00333CE3" w:rsidRPr="00946E18" w:rsidTr="00F739A4">
        <w:trPr>
          <w:trHeight w:val="366"/>
        </w:trPr>
        <w:tc>
          <w:tcPr>
            <w:tcW w:w="4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0405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1540084030</w:t>
            </w:r>
          </w:p>
          <w:p w:rsidR="00333CE3" w:rsidRPr="00301B87" w:rsidRDefault="00333CE3" w:rsidP="00F739A4">
            <w:pPr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810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right="-180"/>
              <w:jc w:val="center"/>
            </w:pPr>
            <w:r w:rsidRPr="00301B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  <w:rPr>
                <w:color w:val="FF0000"/>
              </w:rPr>
            </w:pPr>
            <w:r w:rsidRPr="00301B87">
              <w:rPr>
                <w:color w:val="FF0000"/>
              </w:rPr>
              <w:t>715 154,8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2 200 000,0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2 200 000,0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  <w:rPr>
                <w:b/>
                <w:color w:val="FF0000"/>
              </w:rPr>
            </w:pPr>
            <w:r w:rsidRPr="00301B87">
              <w:rPr>
                <w:b/>
                <w:color w:val="FF0000"/>
              </w:rPr>
              <w:t>5 115 154,8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</w:p>
        </w:tc>
      </w:tr>
      <w:tr w:rsidR="00333CE3" w:rsidRPr="00946E18" w:rsidTr="00301B87">
        <w:trPr>
          <w:trHeight w:val="1136"/>
        </w:trPr>
        <w:tc>
          <w:tcPr>
            <w:tcW w:w="4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301B87">
            <w:pPr>
              <w:rPr>
                <w:b/>
              </w:rPr>
            </w:pPr>
            <w:r w:rsidRPr="00946E18">
              <w:rPr>
                <w:b/>
              </w:rPr>
              <w:lastRenderedPageBreak/>
              <w:t>Мероприятие 2</w:t>
            </w:r>
          </w:p>
          <w:p w:rsidR="00333CE3" w:rsidRPr="00946E18" w:rsidRDefault="00333CE3" w:rsidP="00301B87">
            <w:r w:rsidRPr="00946E18">
              <w:t>Возмещение части затрат на приобретение теплиц пенсионерам, ведущим подсобное хозяйство на территории Северо-Енисейского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0405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1548404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810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left="-107" w:right="-180" w:hanging="142"/>
              <w:jc w:val="center"/>
            </w:pPr>
            <w:r w:rsidRPr="00301B87">
              <w:t>10 000,0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  <w:r w:rsidRPr="00301B87">
              <w:rPr>
                <w:b/>
              </w:rPr>
              <w:t>10 000,0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</w:p>
        </w:tc>
      </w:tr>
      <w:tr w:rsidR="00333CE3" w:rsidRPr="00946E18" w:rsidTr="00301B87">
        <w:trPr>
          <w:trHeight w:val="500"/>
        </w:trPr>
        <w:tc>
          <w:tcPr>
            <w:tcW w:w="4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301B87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0405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1540084040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810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right="-180"/>
              <w:jc w:val="center"/>
            </w:pPr>
            <w:r w:rsidRPr="00301B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  <w:r w:rsidRPr="00301B87">
              <w:rPr>
                <w:b/>
              </w:rPr>
              <w:t>-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</w:p>
        </w:tc>
      </w:tr>
      <w:tr w:rsidR="00333CE3" w:rsidRPr="00946E18" w:rsidTr="00301B87">
        <w:trPr>
          <w:trHeight w:val="1197"/>
        </w:trPr>
        <w:tc>
          <w:tcPr>
            <w:tcW w:w="4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CE3" w:rsidRPr="00946E18" w:rsidRDefault="00333CE3" w:rsidP="00301B87">
            <w:pPr>
              <w:rPr>
                <w:b/>
              </w:rPr>
            </w:pPr>
            <w:r w:rsidRPr="00946E18">
              <w:rPr>
                <w:b/>
              </w:rPr>
              <w:t>Мероприятие 3</w:t>
            </w:r>
          </w:p>
          <w:p w:rsidR="00333CE3" w:rsidRPr="00946E18" w:rsidRDefault="00333CE3" w:rsidP="00301B87">
            <w:pPr>
              <w:rPr>
                <w:b/>
              </w:rPr>
            </w:pPr>
            <w:r w:rsidRPr="00946E18">
              <w:t>Предоставление грантов гражданам в рамках проведения конкурса на организацию и развитие подсобного хозяйства на территории Северо-Енисейского района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0405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1548405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810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left="-107" w:right="-180"/>
              <w:jc w:val="center"/>
            </w:pPr>
            <w:r w:rsidRPr="00301B87">
              <w:t>200 000,0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  <w:r w:rsidRPr="00301B87">
              <w:rPr>
                <w:b/>
              </w:rPr>
              <w:t>200 000,0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301B87" w:rsidRDefault="00333CE3" w:rsidP="00F739A4">
            <w:pPr>
              <w:jc w:val="center"/>
            </w:pPr>
          </w:p>
        </w:tc>
      </w:tr>
      <w:tr w:rsidR="00333CE3" w:rsidRPr="00946E18" w:rsidTr="00F739A4">
        <w:trPr>
          <w:trHeight w:val="439"/>
        </w:trPr>
        <w:tc>
          <w:tcPr>
            <w:tcW w:w="40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0405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1540084050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810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right="-180"/>
              <w:jc w:val="center"/>
            </w:pPr>
            <w:r w:rsidRPr="00301B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</w:pPr>
            <w:r w:rsidRPr="00301B87">
              <w:t>-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  <w:r w:rsidRPr="00301B87">
              <w:rPr>
                <w:b/>
              </w:rPr>
              <w:t>-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301B87" w:rsidRDefault="00333CE3" w:rsidP="00F739A4">
            <w:pPr>
              <w:jc w:val="center"/>
            </w:pPr>
          </w:p>
        </w:tc>
      </w:tr>
      <w:tr w:rsidR="00333CE3" w:rsidRPr="00946E18" w:rsidTr="00F739A4">
        <w:trPr>
          <w:trHeight w:val="360"/>
        </w:trPr>
        <w:tc>
          <w:tcPr>
            <w:tcW w:w="4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>
            <w:pPr>
              <w:rPr>
                <w:b/>
              </w:rPr>
            </w:pPr>
            <w:r w:rsidRPr="00946E18">
              <w:rPr>
                <w:b/>
              </w:rPr>
              <w:t>Итого по Подпрограмме: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946E18" w:rsidRDefault="00333CE3" w:rsidP="00F739A4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  <w:r w:rsidRPr="00301B87">
              <w:rPr>
                <w:b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jc w:val="center"/>
              <w:rPr>
                <w:b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left="-39" w:right="-108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left="-39" w:right="-108" w:hanging="68"/>
              <w:jc w:val="center"/>
              <w:rPr>
                <w:b/>
              </w:rPr>
            </w:pPr>
            <w:r w:rsidRPr="00301B87">
              <w:rPr>
                <w:b/>
              </w:rPr>
              <w:t>672 798,</w:t>
            </w:r>
          </w:p>
          <w:p w:rsidR="00333CE3" w:rsidRPr="00301B87" w:rsidRDefault="00333CE3" w:rsidP="00F739A4">
            <w:pPr>
              <w:ind w:left="-39" w:right="-108" w:hanging="68"/>
              <w:jc w:val="center"/>
              <w:rPr>
                <w:b/>
              </w:rPr>
            </w:pPr>
            <w:r w:rsidRPr="00301B87">
              <w:rPr>
                <w:b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ind w:left="-39" w:right="-108"/>
              <w:jc w:val="center"/>
              <w:rPr>
                <w:b/>
                <w:color w:val="FF0000"/>
              </w:rPr>
            </w:pPr>
            <w:r w:rsidRPr="00301B87">
              <w:rPr>
                <w:b/>
                <w:color w:val="FF0000"/>
              </w:rPr>
              <w:t>715 154,8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3CE3" w:rsidRPr="00301B87" w:rsidRDefault="00333CE3" w:rsidP="00F739A4">
            <w:pPr>
              <w:ind w:left="-39" w:right="-108"/>
              <w:jc w:val="center"/>
              <w:rPr>
                <w:b/>
              </w:rPr>
            </w:pPr>
            <w:r w:rsidRPr="00301B87">
              <w:rPr>
                <w:b/>
              </w:rPr>
              <w:t>2 200 000,0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ind w:left="-39" w:right="-108"/>
              <w:jc w:val="center"/>
              <w:rPr>
                <w:b/>
              </w:rPr>
            </w:pPr>
            <w:r w:rsidRPr="00301B87">
              <w:rPr>
                <w:b/>
              </w:rPr>
              <w:t>2 200 000,0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CE3" w:rsidRPr="00301B87" w:rsidRDefault="00333CE3" w:rsidP="00F739A4">
            <w:pPr>
              <w:jc w:val="center"/>
              <w:rPr>
                <w:b/>
                <w:color w:val="FF0000"/>
              </w:rPr>
            </w:pPr>
            <w:r w:rsidRPr="00301B87">
              <w:rPr>
                <w:b/>
                <w:color w:val="FF0000"/>
              </w:rPr>
              <w:t>5 787 953,54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3CE3" w:rsidRPr="00301B87" w:rsidRDefault="00333CE3" w:rsidP="00F739A4">
            <w:pPr>
              <w:jc w:val="center"/>
              <w:rPr>
                <w:b/>
              </w:rPr>
            </w:pPr>
          </w:p>
        </w:tc>
      </w:tr>
    </w:tbl>
    <w:p w:rsidR="00333CE3" w:rsidRPr="009F4A09" w:rsidRDefault="00333CE3" w:rsidP="00C607C9">
      <w:pPr>
        <w:suppressAutoHyphens w:val="0"/>
        <w:ind w:right="-66"/>
        <w:jc w:val="right"/>
        <w:rPr>
          <w:color w:val="000000"/>
        </w:rPr>
      </w:pPr>
    </w:p>
    <w:sectPr w:rsidR="00333CE3" w:rsidRPr="009F4A09" w:rsidSect="00C607C9">
      <w:pgSz w:w="16837" w:h="11905" w:orient="landscape"/>
      <w:pgMar w:top="567" w:right="357" w:bottom="851" w:left="953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AA1" w:rsidRDefault="00F63AA1">
      <w:r>
        <w:separator/>
      </w:r>
    </w:p>
  </w:endnote>
  <w:endnote w:type="continuationSeparator" w:id="0">
    <w:p w:rsidR="00F63AA1" w:rsidRDefault="00F63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AA1" w:rsidRDefault="00F63AA1">
      <w:r>
        <w:separator/>
      </w:r>
    </w:p>
  </w:footnote>
  <w:footnote w:type="continuationSeparator" w:id="0">
    <w:p w:rsidR="00F63AA1" w:rsidRDefault="00F63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18BF0F47"/>
    <w:multiLevelType w:val="hybridMultilevel"/>
    <w:tmpl w:val="85A6B1DA"/>
    <w:lvl w:ilvl="0" w:tplc="584CB9C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2B4A"/>
    <w:rsid w:val="00005CA1"/>
    <w:rsid w:val="0001266B"/>
    <w:rsid w:val="000156B3"/>
    <w:rsid w:val="000263B9"/>
    <w:rsid w:val="00027B33"/>
    <w:rsid w:val="00041637"/>
    <w:rsid w:val="0004289E"/>
    <w:rsid w:val="00042E6D"/>
    <w:rsid w:val="0004468C"/>
    <w:rsid w:val="000560E6"/>
    <w:rsid w:val="000562A1"/>
    <w:rsid w:val="00060363"/>
    <w:rsid w:val="00063D01"/>
    <w:rsid w:val="0007007E"/>
    <w:rsid w:val="0007225F"/>
    <w:rsid w:val="00073118"/>
    <w:rsid w:val="00073956"/>
    <w:rsid w:val="00073DBA"/>
    <w:rsid w:val="000A29DB"/>
    <w:rsid w:val="000B14FC"/>
    <w:rsid w:val="000B55D8"/>
    <w:rsid w:val="000B7756"/>
    <w:rsid w:val="000C1A68"/>
    <w:rsid w:val="000C42BE"/>
    <w:rsid w:val="000C686C"/>
    <w:rsid w:val="000D3AF4"/>
    <w:rsid w:val="000D7B67"/>
    <w:rsid w:val="000E228B"/>
    <w:rsid w:val="000E2D80"/>
    <w:rsid w:val="000E7070"/>
    <w:rsid w:val="000E790D"/>
    <w:rsid w:val="000F29B8"/>
    <w:rsid w:val="0010135A"/>
    <w:rsid w:val="00101B78"/>
    <w:rsid w:val="0011225D"/>
    <w:rsid w:val="00122404"/>
    <w:rsid w:val="00122C03"/>
    <w:rsid w:val="00124413"/>
    <w:rsid w:val="00125C9D"/>
    <w:rsid w:val="0013171B"/>
    <w:rsid w:val="00131B19"/>
    <w:rsid w:val="00142FB7"/>
    <w:rsid w:val="0014478D"/>
    <w:rsid w:val="00154715"/>
    <w:rsid w:val="00156FCD"/>
    <w:rsid w:val="00173585"/>
    <w:rsid w:val="00175D2F"/>
    <w:rsid w:val="00183E00"/>
    <w:rsid w:val="00187812"/>
    <w:rsid w:val="00197752"/>
    <w:rsid w:val="001A0BD6"/>
    <w:rsid w:val="001B0332"/>
    <w:rsid w:val="001B0FD8"/>
    <w:rsid w:val="001B172B"/>
    <w:rsid w:val="001B386C"/>
    <w:rsid w:val="001B3C12"/>
    <w:rsid w:val="001C2A12"/>
    <w:rsid w:val="001C3E06"/>
    <w:rsid w:val="001D2CC6"/>
    <w:rsid w:val="001D3CC1"/>
    <w:rsid w:val="001D79BD"/>
    <w:rsid w:val="001E7270"/>
    <w:rsid w:val="001F37E5"/>
    <w:rsid w:val="00201149"/>
    <w:rsid w:val="00204C52"/>
    <w:rsid w:val="00234CB3"/>
    <w:rsid w:val="00241A2E"/>
    <w:rsid w:val="002438B6"/>
    <w:rsid w:val="002475A1"/>
    <w:rsid w:val="002566C3"/>
    <w:rsid w:val="00256AA5"/>
    <w:rsid w:val="0026759A"/>
    <w:rsid w:val="002675F5"/>
    <w:rsid w:val="0027408F"/>
    <w:rsid w:val="0027454C"/>
    <w:rsid w:val="00275749"/>
    <w:rsid w:val="00285AF5"/>
    <w:rsid w:val="0029185F"/>
    <w:rsid w:val="002A3C72"/>
    <w:rsid w:val="002A3EB3"/>
    <w:rsid w:val="002A4FC0"/>
    <w:rsid w:val="002C21D6"/>
    <w:rsid w:val="002C339A"/>
    <w:rsid w:val="002C5732"/>
    <w:rsid w:val="002C6D87"/>
    <w:rsid w:val="002D4A4F"/>
    <w:rsid w:val="002E11C9"/>
    <w:rsid w:val="002E30CC"/>
    <w:rsid w:val="002F0DB5"/>
    <w:rsid w:val="002F440E"/>
    <w:rsid w:val="00301B87"/>
    <w:rsid w:val="003037D2"/>
    <w:rsid w:val="003038EB"/>
    <w:rsid w:val="00333CE3"/>
    <w:rsid w:val="003376A2"/>
    <w:rsid w:val="003542ED"/>
    <w:rsid w:val="00354DC8"/>
    <w:rsid w:val="00362910"/>
    <w:rsid w:val="00367485"/>
    <w:rsid w:val="00375111"/>
    <w:rsid w:val="003802DB"/>
    <w:rsid w:val="00386265"/>
    <w:rsid w:val="003A12C4"/>
    <w:rsid w:val="003A1C3C"/>
    <w:rsid w:val="003A6B91"/>
    <w:rsid w:val="003B4E77"/>
    <w:rsid w:val="003B5343"/>
    <w:rsid w:val="003B7AE8"/>
    <w:rsid w:val="003C58DB"/>
    <w:rsid w:val="003C6C0B"/>
    <w:rsid w:val="003D425A"/>
    <w:rsid w:val="003D645C"/>
    <w:rsid w:val="003E1773"/>
    <w:rsid w:val="003E4B66"/>
    <w:rsid w:val="003E731F"/>
    <w:rsid w:val="003F3D94"/>
    <w:rsid w:val="003F72A9"/>
    <w:rsid w:val="003F7EF9"/>
    <w:rsid w:val="00402EEE"/>
    <w:rsid w:val="0040674E"/>
    <w:rsid w:val="00406AC4"/>
    <w:rsid w:val="00410CAB"/>
    <w:rsid w:val="004136F9"/>
    <w:rsid w:val="004138C3"/>
    <w:rsid w:val="004147ED"/>
    <w:rsid w:val="00416656"/>
    <w:rsid w:val="00416D26"/>
    <w:rsid w:val="00423542"/>
    <w:rsid w:val="00423BBF"/>
    <w:rsid w:val="004376B8"/>
    <w:rsid w:val="004431DB"/>
    <w:rsid w:val="00445886"/>
    <w:rsid w:val="00446CC1"/>
    <w:rsid w:val="0046078F"/>
    <w:rsid w:val="00463DE3"/>
    <w:rsid w:val="00472BCE"/>
    <w:rsid w:val="00477B52"/>
    <w:rsid w:val="00477CDE"/>
    <w:rsid w:val="00480136"/>
    <w:rsid w:val="0048063C"/>
    <w:rsid w:val="0048150E"/>
    <w:rsid w:val="004865FF"/>
    <w:rsid w:val="00487721"/>
    <w:rsid w:val="00497A78"/>
    <w:rsid w:val="004A1A85"/>
    <w:rsid w:val="004A660A"/>
    <w:rsid w:val="004B3085"/>
    <w:rsid w:val="004B4A4D"/>
    <w:rsid w:val="004C1BF5"/>
    <w:rsid w:val="004C3C19"/>
    <w:rsid w:val="004D4726"/>
    <w:rsid w:val="004E0396"/>
    <w:rsid w:val="004E0989"/>
    <w:rsid w:val="004E0F1A"/>
    <w:rsid w:val="004E460E"/>
    <w:rsid w:val="004F4F89"/>
    <w:rsid w:val="004F726A"/>
    <w:rsid w:val="00505A02"/>
    <w:rsid w:val="00506E73"/>
    <w:rsid w:val="005079AC"/>
    <w:rsid w:val="0051073C"/>
    <w:rsid w:val="005121CE"/>
    <w:rsid w:val="00521090"/>
    <w:rsid w:val="0052567C"/>
    <w:rsid w:val="005353B7"/>
    <w:rsid w:val="005420A7"/>
    <w:rsid w:val="00565BDE"/>
    <w:rsid w:val="00566C05"/>
    <w:rsid w:val="00573CFA"/>
    <w:rsid w:val="00580CFC"/>
    <w:rsid w:val="00581587"/>
    <w:rsid w:val="005821A0"/>
    <w:rsid w:val="0058454B"/>
    <w:rsid w:val="005940E8"/>
    <w:rsid w:val="005A08D6"/>
    <w:rsid w:val="005B2CD1"/>
    <w:rsid w:val="005B7229"/>
    <w:rsid w:val="005C2792"/>
    <w:rsid w:val="005D0204"/>
    <w:rsid w:val="005E0E13"/>
    <w:rsid w:val="005E1823"/>
    <w:rsid w:val="005F1A7E"/>
    <w:rsid w:val="005F4FC5"/>
    <w:rsid w:val="005F5564"/>
    <w:rsid w:val="005F7738"/>
    <w:rsid w:val="00601CB4"/>
    <w:rsid w:val="006117BA"/>
    <w:rsid w:val="006125C7"/>
    <w:rsid w:val="006168B9"/>
    <w:rsid w:val="0062139E"/>
    <w:rsid w:val="00624FB8"/>
    <w:rsid w:val="0064134F"/>
    <w:rsid w:val="006473DB"/>
    <w:rsid w:val="006514B0"/>
    <w:rsid w:val="0065163A"/>
    <w:rsid w:val="00652071"/>
    <w:rsid w:val="0065290D"/>
    <w:rsid w:val="006539D2"/>
    <w:rsid w:val="006576E0"/>
    <w:rsid w:val="0066010F"/>
    <w:rsid w:val="006633C6"/>
    <w:rsid w:val="00666ADC"/>
    <w:rsid w:val="00671D81"/>
    <w:rsid w:val="00675189"/>
    <w:rsid w:val="0068453D"/>
    <w:rsid w:val="00687683"/>
    <w:rsid w:val="00690302"/>
    <w:rsid w:val="00690E5A"/>
    <w:rsid w:val="006A78E3"/>
    <w:rsid w:val="006B3DF3"/>
    <w:rsid w:val="006B6E0F"/>
    <w:rsid w:val="006C00F6"/>
    <w:rsid w:val="006C0BEE"/>
    <w:rsid w:val="006C461F"/>
    <w:rsid w:val="006C4D67"/>
    <w:rsid w:val="006D4DF2"/>
    <w:rsid w:val="006F7735"/>
    <w:rsid w:val="0071544F"/>
    <w:rsid w:val="00727E10"/>
    <w:rsid w:val="00731F0C"/>
    <w:rsid w:val="00735CD9"/>
    <w:rsid w:val="0074254B"/>
    <w:rsid w:val="00743580"/>
    <w:rsid w:val="007462EA"/>
    <w:rsid w:val="0075643B"/>
    <w:rsid w:val="00760398"/>
    <w:rsid w:val="007629C1"/>
    <w:rsid w:val="007650C6"/>
    <w:rsid w:val="007708F6"/>
    <w:rsid w:val="007730EA"/>
    <w:rsid w:val="00774785"/>
    <w:rsid w:val="007751AD"/>
    <w:rsid w:val="00783129"/>
    <w:rsid w:val="007859AD"/>
    <w:rsid w:val="00793869"/>
    <w:rsid w:val="007961DC"/>
    <w:rsid w:val="007A42ED"/>
    <w:rsid w:val="007A4A62"/>
    <w:rsid w:val="007A6335"/>
    <w:rsid w:val="007A63D5"/>
    <w:rsid w:val="007B4C5B"/>
    <w:rsid w:val="007C1FE0"/>
    <w:rsid w:val="007C2E2E"/>
    <w:rsid w:val="007C3316"/>
    <w:rsid w:val="007C338B"/>
    <w:rsid w:val="007C6C1A"/>
    <w:rsid w:val="007C776D"/>
    <w:rsid w:val="007E1346"/>
    <w:rsid w:val="007F2C01"/>
    <w:rsid w:val="007F7058"/>
    <w:rsid w:val="00805CF9"/>
    <w:rsid w:val="00807D59"/>
    <w:rsid w:val="0082672E"/>
    <w:rsid w:val="008300F1"/>
    <w:rsid w:val="008342BF"/>
    <w:rsid w:val="008366E8"/>
    <w:rsid w:val="00847C05"/>
    <w:rsid w:val="00860D82"/>
    <w:rsid w:val="0087607C"/>
    <w:rsid w:val="00882B5E"/>
    <w:rsid w:val="008840E6"/>
    <w:rsid w:val="008842C9"/>
    <w:rsid w:val="008858C4"/>
    <w:rsid w:val="008902C1"/>
    <w:rsid w:val="008A0086"/>
    <w:rsid w:val="008A4374"/>
    <w:rsid w:val="008B4E1E"/>
    <w:rsid w:val="008C2135"/>
    <w:rsid w:val="008C2694"/>
    <w:rsid w:val="008C278D"/>
    <w:rsid w:val="008C6A23"/>
    <w:rsid w:val="008C6F75"/>
    <w:rsid w:val="008D153A"/>
    <w:rsid w:val="008D73A0"/>
    <w:rsid w:val="008D7618"/>
    <w:rsid w:val="008F2E99"/>
    <w:rsid w:val="008F7487"/>
    <w:rsid w:val="00904001"/>
    <w:rsid w:val="00924312"/>
    <w:rsid w:val="009318C6"/>
    <w:rsid w:val="009324D9"/>
    <w:rsid w:val="00935870"/>
    <w:rsid w:val="00953900"/>
    <w:rsid w:val="00965542"/>
    <w:rsid w:val="00973916"/>
    <w:rsid w:val="00986AC1"/>
    <w:rsid w:val="00997C1C"/>
    <w:rsid w:val="009A1815"/>
    <w:rsid w:val="009A60D5"/>
    <w:rsid w:val="009B20A1"/>
    <w:rsid w:val="009B2D20"/>
    <w:rsid w:val="009B3DD8"/>
    <w:rsid w:val="009C0185"/>
    <w:rsid w:val="009C2631"/>
    <w:rsid w:val="009C2675"/>
    <w:rsid w:val="009C3108"/>
    <w:rsid w:val="009D0350"/>
    <w:rsid w:val="009D2F72"/>
    <w:rsid w:val="009E064B"/>
    <w:rsid w:val="009E0EFE"/>
    <w:rsid w:val="009F36F7"/>
    <w:rsid w:val="009F4C3B"/>
    <w:rsid w:val="009F72AE"/>
    <w:rsid w:val="00A03CF0"/>
    <w:rsid w:val="00A07079"/>
    <w:rsid w:val="00A109AD"/>
    <w:rsid w:val="00A227DB"/>
    <w:rsid w:val="00A228BF"/>
    <w:rsid w:val="00A2315A"/>
    <w:rsid w:val="00A246F8"/>
    <w:rsid w:val="00A27BBE"/>
    <w:rsid w:val="00A37303"/>
    <w:rsid w:val="00A43C52"/>
    <w:rsid w:val="00A51B59"/>
    <w:rsid w:val="00A51F10"/>
    <w:rsid w:val="00A56919"/>
    <w:rsid w:val="00A64F81"/>
    <w:rsid w:val="00A72DD0"/>
    <w:rsid w:val="00A84A5B"/>
    <w:rsid w:val="00AA1745"/>
    <w:rsid w:val="00AA27EB"/>
    <w:rsid w:val="00AC20C6"/>
    <w:rsid w:val="00AC5942"/>
    <w:rsid w:val="00AC78C2"/>
    <w:rsid w:val="00AD509F"/>
    <w:rsid w:val="00AD5C68"/>
    <w:rsid w:val="00AE6C16"/>
    <w:rsid w:val="00AF0C39"/>
    <w:rsid w:val="00AF3F16"/>
    <w:rsid w:val="00AF66ED"/>
    <w:rsid w:val="00B022B6"/>
    <w:rsid w:val="00B26298"/>
    <w:rsid w:val="00B35EC0"/>
    <w:rsid w:val="00B54313"/>
    <w:rsid w:val="00B7001C"/>
    <w:rsid w:val="00B74232"/>
    <w:rsid w:val="00B96B1F"/>
    <w:rsid w:val="00BA2611"/>
    <w:rsid w:val="00BA28E6"/>
    <w:rsid w:val="00BA5104"/>
    <w:rsid w:val="00BA6B1E"/>
    <w:rsid w:val="00BA6D9F"/>
    <w:rsid w:val="00BA6F84"/>
    <w:rsid w:val="00BB151E"/>
    <w:rsid w:val="00BB23A5"/>
    <w:rsid w:val="00BB41EB"/>
    <w:rsid w:val="00BC3FF4"/>
    <w:rsid w:val="00BD34F6"/>
    <w:rsid w:val="00BE531C"/>
    <w:rsid w:val="00BF295E"/>
    <w:rsid w:val="00BF7F69"/>
    <w:rsid w:val="00C03C8F"/>
    <w:rsid w:val="00C03F4D"/>
    <w:rsid w:val="00C04A54"/>
    <w:rsid w:val="00C12FE3"/>
    <w:rsid w:val="00C51ED0"/>
    <w:rsid w:val="00C5580A"/>
    <w:rsid w:val="00C57376"/>
    <w:rsid w:val="00C607C9"/>
    <w:rsid w:val="00C629E5"/>
    <w:rsid w:val="00C64DEA"/>
    <w:rsid w:val="00C67C24"/>
    <w:rsid w:val="00C7363E"/>
    <w:rsid w:val="00C76A02"/>
    <w:rsid w:val="00C84AD0"/>
    <w:rsid w:val="00C90BB7"/>
    <w:rsid w:val="00CF0F09"/>
    <w:rsid w:val="00CF1670"/>
    <w:rsid w:val="00CF4358"/>
    <w:rsid w:val="00CF4B63"/>
    <w:rsid w:val="00D02E9E"/>
    <w:rsid w:val="00D066DF"/>
    <w:rsid w:val="00D078F4"/>
    <w:rsid w:val="00D10E70"/>
    <w:rsid w:val="00D133DC"/>
    <w:rsid w:val="00D162C9"/>
    <w:rsid w:val="00D2331D"/>
    <w:rsid w:val="00D30E46"/>
    <w:rsid w:val="00D33948"/>
    <w:rsid w:val="00D35C85"/>
    <w:rsid w:val="00D4114C"/>
    <w:rsid w:val="00D411A4"/>
    <w:rsid w:val="00D41B69"/>
    <w:rsid w:val="00D432ED"/>
    <w:rsid w:val="00D53382"/>
    <w:rsid w:val="00D64096"/>
    <w:rsid w:val="00D6565D"/>
    <w:rsid w:val="00D66CCD"/>
    <w:rsid w:val="00D74FE3"/>
    <w:rsid w:val="00D80CC1"/>
    <w:rsid w:val="00D870F1"/>
    <w:rsid w:val="00DA0595"/>
    <w:rsid w:val="00DA11AD"/>
    <w:rsid w:val="00DA2F83"/>
    <w:rsid w:val="00DB0070"/>
    <w:rsid w:val="00DB3C58"/>
    <w:rsid w:val="00DB3DB9"/>
    <w:rsid w:val="00DB6277"/>
    <w:rsid w:val="00DC68A9"/>
    <w:rsid w:val="00DD03E7"/>
    <w:rsid w:val="00DD1D8D"/>
    <w:rsid w:val="00DD3375"/>
    <w:rsid w:val="00DF003E"/>
    <w:rsid w:val="00E0292E"/>
    <w:rsid w:val="00E05D80"/>
    <w:rsid w:val="00E05FD8"/>
    <w:rsid w:val="00E1302E"/>
    <w:rsid w:val="00E31798"/>
    <w:rsid w:val="00E329EB"/>
    <w:rsid w:val="00E33150"/>
    <w:rsid w:val="00E37F01"/>
    <w:rsid w:val="00E42251"/>
    <w:rsid w:val="00E43C43"/>
    <w:rsid w:val="00E51E2C"/>
    <w:rsid w:val="00E6771D"/>
    <w:rsid w:val="00E72B24"/>
    <w:rsid w:val="00E76C8F"/>
    <w:rsid w:val="00E80A48"/>
    <w:rsid w:val="00E86458"/>
    <w:rsid w:val="00E91C61"/>
    <w:rsid w:val="00E932E2"/>
    <w:rsid w:val="00E94715"/>
    <w:rsid w:val="00EA2305"/>
    <w:rsid w:val="00EB699B"/>
    <w:rsid w:val="00EB7365"/>
    <w:rsid w:val="00EC48C3"/>
    <w:rsid w:val="00ED1D5A"/>
    <w:rsid w:val="00EE05CC"/>
    <w:rsid w:val="00EE69DE"/>
    <w:rsid w:val="00EE72F6"/>
    <w:rsid w:val="00F035EC"/>
    <w:rsid w:val="00F12055"/>
    <w:rsid w:val="00F14F84"/>
    <w:rsid w:val="00F21A93"/>
    <w:rsid w:val="00F23AF0"/>
    <w:rsid w:val="00F23E78"/>
    <w:rsid w:val="00F32F47"/>
    <w:rsid w:val="00F359E2"/>
    <w:rsid w:val="00F4776E"/>
    <w:rsid w:val="00F63973"/>
    <w:rsid w:val="00F63AA1"/>
    <w:rsid w:val="00F7102E"/>
    <w:rsid w:val="00F71858"/>
    <w:rsid w:val="00F739A4"/>
    <w:rsid w:val="00F7680D"/>
    <w:rsid w:val="00F806CB"/>
    <w:rsid w:val="00F823DF"/>
    <w:rsid w:val="00F827A8"/>
    <w:rsid w:val="00F8595B"/>
    <w:rsid w:val="00F95D8A"/>
    <w:rsid w:val="00FA1364"/>
    <w:rsid w:val="00FA21FC"/>
    <w:rsid w:val="00FA7580"/>
    <w:rsid w:val="00FB5B62"/>
    <w:rsid w:val="00FC2D28"/>
    <w:rsid w:val="00FC36FD"/>
    <w:rsid w:val="00FC3D07"/>
    <w:rsid w:val="00FC7322"/>
    <w:rsid w:val="00FE7417"/>
    <w:rsid w:val="00FF002E"/>
    <w:rsid w:val="00FF0099"/>
    <w:rsid w:val="00FF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1C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3A1C3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3A1C3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qFormat/>
    <w:rsid w:val="003A1C3C"/>
    <w:pPr>
      <w:keepNext/>
      <w:tabs>
        <w:tab w:val="num" w:pos="0"/>
      </w:tabs>
      <w:ind w:firstLine="558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A1C3C"/>
  </w:style>
  <w:style w:type="character" w:customStyle="1" w:styleId="WW-Absatz-Standardschriftart">
    <w:name w:val="WW-Absatz-Standardschriftart"/>
    <w:rsid w:val="003A1C3C"/>
  </w:style>
  <w:style w:type="character" w:customStyle="1" w:styleId="WW-Absatz-Standardschriftart1">
    <w:name w:val="WW-Absatz-Standardschriftart1"/>
    <w:rsid w:val="003A1C3C"/>
  </w:style>
  <w:style w:type="character" w:customStyle="1" w:styleId="WW-Absatz-Standardschriftart11">
    <w:name w:val="WW-Absatz-Standardschriftart11"/>
    <w:rsid w:val="003A1C3C"/>
  </w:style>
  <w:style w:type="character" w:customStyle="1" w:styleId="WW-Absatz-Standardschriftart111">
    <w:name w:val="WW-Absatz-Standardschriftart111"/>
    <w:rsid w:val="003A1C3C"/>
  </w:style>
  <w:style w:type="character" w:customStyle="1" w:styleId="WW-Absatz-Standardschriftart1111">
    <w:name w:val="WW-Absatz-Standardschriftart1111"/>
    <w:rsid w:val="003A1C3C"/>
  </w:style>
  <w:style w:type="character" w:customStyle="1" w:styleId="WW-Absatz-Standardschriftart11111">
    <w:name w:val="WW-Absatz-Standardschriftart11111"/>
    <w:rsid w:val="003A1C3C"/>
  </w:style>
  <w:style w:type="character" w:customStyle="1" w:styleId="10">
    <w:name w:val="Основной шрифт абзаца1"/>
    <w:rsid w:val="003A1C3C"/>
  </w:style>
  <w:style w:type="character" w:styleId="a3">
    <w:name w:val="page number"/>
    <w:basedOn w:val="10"/>
    <w:rsid w:val="003A1C3C"/>
  </w:style>
  <w:style w:type="character" w:customStyle="1" w:styleId="a4">
    <w:name w:val="Символ нумерации"/>
    <w:rsid w:val="003A1C3C"/>
  </w:style>
  <w:style w:type="paragraph" w:customStyle="1" w:styleId="a5">
    <w:name w:val="Заголовок"/>
    <w:basedOn w:val="a"/>
    <w:next w:val="a6"/>
    <w:rsid w:val="003A1C3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3A1C3C"/>
    <w:pPr>
      <w:spacing w:after="120"/>
    </w:pPr>
  </w:style>
  <w:style w:type="paragraph" w:styleId="a7">
    <w:name w:val="List"/>
    <w:basedOn w:val="a6"/>
    <w:rsid w:val="003A1C3C"/>
    <w:rPr>
      <w:rFonts w:cs="Mangal"/>
    </w:rPr>
  </w:style>
  <w:style w:type="paragraph" w:customStyle="1" w:styleId="11">
    <w:name w:val="Название1"/>
    <w:basedOn w:val="a"/>
    <w:rsid w:val="003A1C3C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3A1C3C"/>
    <w:pPr>
      <w:suppressLineNumbers/>
    </w:pPr>
    <w:rPr>
      <w:rFonts w:cs="Mangal"/>
    </w:rPr>
  </w:style>
  <w:style w:type="paragraph" w:styleId="a8">
    <w:name w:val="footer"/>
    <w:basedOn w:val="a"/>
    <w:rsid w:val="003A1C3C"/>
    <w:pPr>
      <w:tabs>
        <w:tab w:val="center" w:pos="4677"/>
        <w:tab w:val="right" w:pos="9355"/>
      </w:tabs>
    </w:pPr>
  </w:style>
  <w:style w:type="paragraph" w:styleId="a9">
    <w:name w:val="header"/>
    <w:basedOn w:val="a"/>
    <w:rsid w:val="003A1C3C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uiPriority w:val="99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a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semiHidden/>
    <w:rsid w:val="005F1A7E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5E1823"/>
    <w:rPr>
      <w:sz w:val="22"/>
      <w:szCs w:val="22"/>
      <w:lang w:eastAsia="en-US"/>
    </w:rPr>
  </w:style>
  <w:style w:type="paragraph" w:styleId="ae">
    <w:name w:val="No Spacing"/>
    <w:link w:val="ad"/>
    <w:uiPriority w:val="1"/>
    <w:qFormat/>
    <w:rsid w:val="005E1823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rsid w:val="001B3C12"/>
    <w:rPr>
      <w:rFonts w:ascii="Arial" w:eastAsia="Calibri" w:hAnsi="Arial" w:cs="Arial"/>
      <w:lang w:eastAsia="en-US"/>
    </w:rPr>
  </w:style>
  <w:style w:type="character" w:customStyle="1" w:styleId="30">
    <w:name w:val="Основной текст (3)_"/>
    <w:basedOn w:val="a0"/>
    <w:link w:val="31"/>
    <w:uiPriority w:val="99"/>
    <w:locked/>
    <w:rsid w:val="001B3C12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basedOn w:val="30"/>
    <w:uiPriority w:val="99"/>
    <w:rsid w:val="001B3C12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0"/>
    <w:uiPriority w:val="99"/>
    <w:rsid w:val="001B3C12"/>
    <w:pPr>
      <w:shd w:val="clear" w:color="auto" w:fill="FFFFFF"/>
      <w:suppressAutoHyphens w:val="0"/>
      <w:spacing w:before="360" w:after="360" w:line="322" w:lineRule="exact"/>
      <w:jc w:val="center"/>
    </w:pPr>
    <w:rPr>
      <w:b/>
      <w:bCs/>
      <w:sz w:val="26"/>
      <w:szCs w:val="26"/>
      <w:lang w:eastAsia="ru-RU"/>
    </w:rPr>
  </w:style>
  <w:style w:type="character" w:customStyle="1" w:styleId="20">
    <w:name w:val="Основной текст (2)_"/>
    <w:basedOn w:val="a0"/>
    <w:link w:val="21"/>
    <w:uiPriority w:val="99"/>
    <w:locked/>
    <w:rsid w:val="009F4C3B"/>
    <w:rPr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F4C3B"/>
    <w:pPr>
      <w:shd w:val="clear" w:color="auto" w:fill="FFFFFF"/>
      <w:suppressAutoHyphens w:val="0"/>
      <w:spacing w:after="360" w:line="230" w:lineRule="exact"/>
      <w:jc w:val="center"/>
    </w:pPr>
    <w:rPr>
      <w:sz w:val="20"/>
      <w:szCs w:val="20"/>
      <w:lang w:eastAsia="ru-RU"/>
    </w:rPr>
  </w:style>
  <w:style w:type="paragraph" w:customStyle="1" w:styleId="ConsPlusCell">
    <w:name w:val="ConsPlusCell"/>
    <w:uiPriority w:val="99"/>
    <w:rsid w:val="0065163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af">
    <w:name w:val="List Paragraph"/>
    <w:basedOn w:val="a"/>
    <w:link w:val="af0"/>
    <w:uiPriority w:val="99"/>
    <w:qFormat/>
    <w:rsid w:val="0065163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65163A"/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Подпись к таблице (2)_"/>
    <w:basedOn w:val="a0"/>
    <w:link w:val="23"/>
    <w:uiPriority w:val="99"/>
    <w:locked/>
    <w:rsid w:val="00E43C43"/>
    <w:rPr>
      <w:b/>
      <w:bCs/>
      <w:sz w:val="26"/>
      <w:szCs w:val="26"/>
      <w:shd w:val="clear" w:color="auto" w:fill="FFFFFF"/>
    </w:rPr>
  </w:style>
  <w:style w:type="paragraph" w:customStyle="1" w:styleId="23">
    <w:name w:val="Подпись к таблице (2)"/>
    <w:basedOn w:val="a"/>
    <w:link w:val="22"/>
    <w:uiPriority w:val="99"/>
    <w:rsid w:val="00E43C43"/>
    <w:pPr>
      <w:shd w:val="clear" w:color="auto" w:fill="FFFFFF"/>
      <w:suppressAutoHyphens w:val="0"/>
      <w:spacing w:line="240" w:lineRule="atLeast"/>
    </w:pPr>
    <w:rPr>
      <w:b/>
      <w:bCs/>
      <w:sz w:val="26"/>
      <w:szCs w:val="26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B54313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4313"/>
    <w:pPr>
      <w:shd w:val="clear" w:color="auto" w:fill="FFFFFF"/>
      <w:suppressAutoHyphens w:val="0"/>
      <w:spacing w:line="240" w:lineRule="atLeast"/>
    </w:pPr>
    <w:rPr>
      <w:noProof/>
      <w:sz w:val="8"/>
      <w:szCs w:val="8"/>
      <w:lang w:eastAsia="ru-RU"/>
    </w:rPr>
  </w:style>
  <w:style w:type="character" w:styleId="af1">
    <w:name w:val="Hyperlink"/>
    <w:basedOn w:val="a0"/>
    <w:uiPriority w:val="99"/>
    <w:unhideWhenUsed/>
    <w:rsid w:val="00D33948"/>
    <w:rPr>
      <w:strike w:val="0"/>
      <w:dstrike w:val="0"/>
      <w:color w:val="0066CC"/>
      <w:u w:val="none"/>
      <w:effect w:val="none"/>
    </w:rPr>
  </w:style>
  <w:style w:type="character" w:customStyle="1" w:styleId="24">
    <w:name w:val="Заголовок №2_"/>
    <w:basedOn w:val="a0"/>
    <w:link w:val="25"/>
    <w:uiPriority w:val="99"/>
    <w:locked/>
    <w:rsid w:val="004F4F89"/>
    <w:rPr>
      <w:b/>
      <w:bCs/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4F4F89"/>
    <w:pPr>
      <w:shd w:val="clear" w:color="auto" w:fill="FFFFFF"/>
      <w:suppressAutoHyphens w:val="0"/>
      <w:spacing w:before="240" w:after="120" w:line="240" w:lineRule="atLeast"/>
      <w:outlineLvl w:val="1"/>
    </w:pPr>
    <w:rPr>
      <w:b/>
      <w:bCs/>
      <w:sz w:val="26"/>
      <w:szCs w:val="26"/>
      <w:lang w:eastAsia="ru-RU"/>
    </w:rPr>
  </w:style>
  <w:style w:type="character" w:customStyle="1" w:styleId="16">
    <w:name w:val="Основной текст + 16"/>
    <w:aliases w:val="5 pt2,Масштаб 80%"/>
    <w:basedOn w:val="a0"/>
    <w:uiPriority w:val="99"/>
    <w:rsid w:val="00924312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2">
    <w:name w:val="Подпись к таблице_"/>
    <w:basedOn w:val="a0"/>
    <w:link w:val="13"/>
    <w:uiPriority w:val="99"/>
    <w:locked/>
    <w:rsid w:val="00C51ED0"/>
    <w:rPr>
      <w:sz w:val="26"/>
      <w:szCs w:val="26"/>
      <w:shd w:val="clear" w:color="auto" w:fill="FFFFFF"/>
    </w:rPr>
  </w:style>
  <w:style w:type="character" w:customStyle="1" w:styleId="af3">
    <w:name w:val="Подпись к таблице"/>
    <w:basedOn w:val="af2"/>
    <w:uiPriority w:val="99"/>
    <w:rsid w:val="00C51ED0"/>
    <w:rPr>
      <w:u w:val="single"/>
    </w:rPr>
  </w:style>
  <w:style w:type="paragraph" w:customStyle="1" w:styleId="13">
    <w:name w:val="Подпись к таблице1"/>
    <w:basedOn w:val="a"/>
    <w:link w:val="af2"/>
    <w:uiPriority w:val="99"/>
    <w:rsid w:val="00C51ED0"/>
    <w:pPr>
      <w:shd w:val="clear" w:color="auto" w:fill="FFFFFF"/>
      <w:suppressAutoHyphens w:val="0"/>
      <w:spacing w:line="326" w:lineRule="exact"/>
      <w:jc w:val="both"/>
    </w:pPr>
    <w:rPr>
      <w:sz w:val="26"/>
      <w:szCs w:val="26"/>
      <w:lang w:eastAsia="ru-RU"/>
    </w:rPr>
  </w:style>
  <w:style w:type="character" w:styleId="af4">
    <w:name w:val="Emphasis"/>
    <w:basedOn w:val="a0"/>
    <w:qFormat/>
    <w:rsid w:val="00B26298"/>
    <w:rPr>
      <w:rFonts w:cs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F1A63C9-27C6-4FB0-88E8-2DF31DDC3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15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20355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129</cp:revision>
  <cp:lastPrinted>2016-12-09T08:13:00Z</cp:lastPrinted>
  <dcterms:created xsi:type="dcterms:W3CDTF">2016-11-22T02:16:00Z</dcterms:created>
  <dcterms:modified xsi:type="dcterms:W3CDTF">2016-12-14T05:23:00Z</dcterms:modified>
</cp:coreProperties>
</file>